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098AD32C" w:rsidR="00543DA6" w:rsidRPr="00FF7B51" w:rsidRDefault="00543DA6" w:rsidP="00543DA6">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00921810" w:rsidRPr="00FF7B51">
        <w:rPr>
          <w:rFonts w:ascii="Arial" w:eastAsia="MS Mincho" w:hAnsi="Arial"/>
          <w:b/>
          <w:bCs/>
          <w:sz w:val="28"/>
          <w:szCs w:val="28"/>
        </w:rPr>
        <w:t>1</w:t>
      </w:r>
      <w:r w:rsidR="000E07FB">
        <w:rPr>
          <w:rFonts w:ascii="Arial" w:eastAsia="MS Mincho" w:hAnsi="Arial"/>
          <w:b/>
          <w:bCs/>
          <w:sz w:val="28"/>
          <w:szCs w:val="28"/>
        </w:rPr>
        <w:t>3</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B9063E" w:rsidRPr="00B9063E">
        <w:rPr>
          <w:rFonts w:ascii="Arial" w:eastAsia="MS Mincho" w:hAnsi="Arial"/>
          <w:b/>
          <w:sz w:val="28"/>
          <w:szCs w:val="28"/>
          <w:lang w:val="x-none"/>
        </w:rPr>
        <w:t>R1-2304740</w:t>
      </w:r>
      <w:r w:rsidR="00A23D88" w:rsidRPr="00A23D88" w:rsidDel="00A23D88">
        <w:rPr>
          <w:rFonts w:ascii="Arial" w:eastAsia="MS Mincho" w:hAnsi="Arial"/>
          <w:b/>
          <w:sz w:val="28"/>
          <w:szCs w:val="28"/>
        </w:rPr>
        <w:t xml:space="preserve"> </w:t>
      </w:r>
    </w:p>
    <w:p w14:paraId="6662A763" w14:textId="7DF039DA" w:rsidR="004F44C6" w:rsidRPr="00FF7B51" w:rsidRDefault="002B0BC0" w:rsidP="00B67932">
      <w:pPr>
        <w:pStyle w:val="Header"/>
        <w:tabs>
          <w:tab w:val="right" w:pos="8280"/>
          <w:tab w:val="right" w:pos="9781"/>
        </w:tabs>
        <w:snapToGrid w:val="0"/>
        <w:spacing w:after="120"/>
        <w:ind w:left="-2" w:right="-57"/>
        <w:jc w:val="both"/>
        <w:rPr>
          <w:rFonts w:cs="Arial"/>
          <w:bCs/>
          <w:sz w:val="28"/>
          <w:szCs w:val="28"/>
          <w:lang w:val="en-US" w:eastAsia="ja-JP"/>
        </w:rPr>
      </w:pPr>
      <w:r w:rsidRPr="002B0BC0">
        <w:rPr>
          <w:rFonts w:cs="Arial"/>
          <w:bCs/>
          <w:sz w:val="28"/>
          <w:szCs w:val="28"/>
          <w:lang w:val="en-US" w:eastAsia="ja-JP"/>
        </w:rPr>
        <w:t>Incheon, Korea, May 22</w:t>
      </w:r>
      <w:r w:rsidRPr="002B0BC0">
        <w:rPr>
          <w:rFonts w:cs="Arial"/>
          <w:bCs/>
          <w:sz w:val="28"/>
          <w:szCs w:val="28"/>
          <w:vertAlign w:val="superscript"/>
          <w:lang w:val="en-US" w:eastAsia="ja-JP"/>
        </w:rPr>
        <w:t>nd</w:t>
      </w:r>
      <w:r w:rsidRPr="002B0BC0">
        <w:rPr>
          <w:rFonts w:cs="Arial"/>
          <w:bCs/>
          <w:sz w:val="28"/>
          <w:szCs w:val="28"/>
          <w:lang w:val="en-US" w:eastAsia="ja-JP"/>
        </w:rPr>
        <w:t xml:space="preserve"> – May 26</w:t>
      </w:r>
      <w:r w:rsidRPr="002B0BC0">
        <w:rPr>
          <w:rFonts w:cs="Arial"/>
          <w:bCs/>
          <w:sz w:val="28"/>
          <w:szCs w:val="28"/>
          <w:vertAlign w:val="superscript"/>
          <w:lang w:val="en-US" w:eastAsia="ja-JP"/>
        </w:rPr>
        <w:t>th</w:t>
      </w:r>
      <w:r w:rsidRPr="002B0BC0">
        <w:rPr>
          <w:rFonts w:cs="Arial"/>
          <w:bCs/>
          <w:sz w:val="28"/>
          <w:szCs w:val="28"/>
          <w:lang w:val="en-US" w:eastAsia="ja-JP"/>
        </w:rPr>
        <w:t xml:space="preserve">, </w:t>
      </w:r>
      <w:r w:rsidR="004F44C6" w:rsidRPr="00FF7B51">
        <w:rPr>
          <w:rFonts w:cs="Arial"/>
          <w:bCs/>
          <w:sz w:val="28"/>
          <w:szCs w:val="28"/>
          <w:lang w:val="en-US" w:eastAsia="ja-JP"/>
        </w:rPr>
        <w:t>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20C206B6"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422CD3" w:rsidRPr="00E7245F">
        <w:rPr>
          <w:rFonts w:ascii="Arial" w:eastAsiaTheme="minorEastAsia" w:hAnsi="Arial"/>
          <w:b/>
          <w:sz w:val="22"/>
          <w:lang w:eastAsia="zh-CN"/>
        </w:rPr>
        <w:t>On</w:t>
      </w:r>
      <w:r w:rsidRPr="00E7245F">
        <w:rPr>
          <w:rFonts w:ascii="Arial" w:eastAsia="MS Mincho" w:hAnsi="Arial"/>
          <w:b/>
          <w:sz w:val="22"/>
        </w:rPr>
        <w:t xml:space="preserve"> </w:t>
      </w:r>
      <w:r w:rsidR="009F1949" w:rsidRPr="00E7245F">
        <w:rPr>
          <w:rFonts w:ascii="Arial" w:eastAsia="MS Mincho" w:hAnsi="Arial"/>
          <w:b/>
          <w:sz w:val="22"/>
        </w:rPr>
        <w:tab/>
      </w:r>
      <w:r w:rsidR="001B56C3" w:rsidRPr="00E7245F">
        <w:rPr>
          <w:rFonts w:ascii="Arial" w:eastAsia="MS Mincho" w:hAnsi="Arial"/>
          <w:b/>
          <w:sz w:val="22"/>
        </w:rPr>
        <w:t>b</w:t>
      </w:r>
      <w:r w:rsidR="009F1949" w:rsidRPr="00E7245F">
        <w:rPr>
          <w:rFonts w:ascii="Arial" w:eastAsia="MS Mincho" w:hAnsi="Arial"/>
          <w:b/>
          <w:sz w:val="22"/>
        </w:rPr>
        <w:t>andwidth aggregation for positioning</w:t>
      </w:r>
      <w:r w:rsidR="0044327E" w:rsidRPr="00E7245F">
        <w:rPr>
          <w:rFonts w:ascii="Arial" w:eastAsia="MS Mincho" w:hAnsi="Arial"/>
          <w:b/>
          <w:sz w:val="22"/>
        </w:rPr>
        <w:t xml:space="preserve"> measurements</w:t>
      </w:r>
    </w:p>
    <w:p w14:paraId="4FCF33CB" w14:textId="7C25FB10"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921810">
        <w:rPr>
          <w:rFonts w:ascii="Arial" w:eastAsiaTheme="minorEastAsia" w:hAnsi="Arial"/>
          <w:b/>
          <w:sz w:val="22"/>
          <w:lang w:eastAsia="zh-CN"/>
        </w:rPr>
        <w:t>9.5.</w:t>
      </w:r>
      <w:r w:rsidR="009F1949">
        <w:rPr>
          <w:rFonts w:ascii="Arial" w:eastAsiaTheme="minorEastAsia" w:hAnsi="Arial"/>
          <w:b/>
          <w:sz w:val="22"/>
          <w:lang w:eastAsia="zh-CN"/>
        </w:rPr>
        <w:t>4</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03BB62B5" w14:textId="1AF7BBC5" w:rsidR="00BA6ADD" w:rsidRDefault="00340F99" w:rsidP="00BA6ADD">
      <w:pPr>
        <w:spacing w:after="120"/>
        <w:jc w:val="both"/>
        <w:rPr>
          <w:rFonts w:eastAsia="SimSun"/>
          <w:lang w:eastAsia="zh-CN"/>
        </w:rPr>
      </w:pPr>
      <w:r>
        <w:rPr>
          <w:rFonts w:eastAsia="SimSun" w:hint="eastAsia"/>
          <w:lang w:eastAsia="zh-CN"/>
        </w:rPr>
        <w:t>O</w:t>
      </w:r>
      <w:r w:rsidR="00CA415A">
        <w:rPr>
          <w:rFonts w:eastAsia="SimSun" w:hint="eastAsia"/>
          <w:lang w:eastAsia="zh-CN"/>
        </w:rPr>
        <w:t xml:space="preserve">n </w:t>
      </w:r>
      <w:r w:rsidR="00543915">
        <w:rPr>
          <w:rFonts w:eastAsia="SimSun"/>
          <w:lang w:eastAsia="zh-CN"/>
        </w:rPr>
        <w:t xml:space="preserve">the objective of </w:t>
      </w:r>
      <w:r w:rsidR="006830BF" w:rsidRPr="00B9063E">
        <w:rPr>
          <w:rFonts w:eastAsia="SimSun"/>
          <w:lang w:eastAsia="zh-CN"/>
        </w:rPr>
        <w:t>“</w:t>
      </w:r>
      <w:r w:rsidR="00BA6ADD" w:rsidRPr="00CD34EA">
        <w:rPr>
          <w:rFonts w:eastAsiaTheme="minorEastAsia"/>
          <w:iCs/>
          <w:lang w:eastAsia="zh-CN"/>
        </w:rPr>
        <w:t>bandwidth aggregation for positioning measurements across up to three intra-band contiguous carriers</w:t>
      </w:r>
      <w:r w:rsidR="006830BF" w:rsidRPr="00CD34EA">
        <w:rPr>
          <w:rFonts w:eastAsiaTheme="minorEastAsia"/>
          <w:iCs/>
          <w:lang w:eastAsia="zh-CN"/>
        </w:rPr>
        <w:t>”</w:t>
      </w:r>
      <w:r w:rsidR="00A6604C">
        <w:rPr>
          <w:rFonts w:eastAsia="SimSun"/>
          <w:lang w:eastAsia="zh-CN"/>
        </w:rPr>
        <w:t xml:space="preserve"> </w:t>
      </w:r>
      <w:r>
        <w:rPr>
          <w:rFonts w:eastAsia="SimSun"/>
          <w:lang w:eastAsia="zh-CN"/>
        </w:rPr>
        <w:fldChar w:fldCharType="begin"/>
      </w:r>
      <w:r>
        <w:rPr>
          <w:rFonts w:eastAsia="SimSun"/>
          <w:lang w:eastAsia="zh-CN"/>
        </w:rPr>
        <w:instrText xml:space="preserve"> REF _Ref134866116 \r \h </w:instrText>
      </w:r>
      <w:r>
        <w:rPr>
          <w:rFonts w:eastAsia="SimSun"/>
          <w:lang w:eastAsia="zh-CN"/>
        </w:rPr>
      </w:r>
      <w:r>
        <w:rPr>
          <w:rFonts w:eastAsia="SimSun"/>
          <w:lang w:eastAsia="zh-CN"/>
        </w:rPr>
        <w:fldChar w:fldCharType="separate"/>
      </w:r>
      <w:r w:rsidR="0034275D">
        <w:rPr>
          <w:rFonts w:eastAsia="SimSun"/>
          <w:lang w:eastAsia="zh-CN"/>
        </w:rPr>
        <w:t>[1]</w:t>
      </w:r>
      <w:r>
        <w:rPr>
          <w:rFonts w:eastAsia="SimSun"/>
          <w:lang w:eastAsia="zh-CN"/>
        </w:rPr>
        <w:fldChar w:fldCharType="end"/>
      </w:r>
      <w:r w:rsidR="0006691F">
        <w:rPr>
          <w:rFonts w:eastAsia="SimSun"/>
          <w:lang w:eastAsia="zh-CN"/>
        </w:rPr>
        <w:t xml:space="preserve">, </w:t>
      </w:r>
      <w:r>
        <w:rPr>
          <w:rFonts w:eastAsia="SimSun" w:hint="eastAsia"/>
          <w:lang w:eastAsia="zh-CN"/>
        </w:rPr>
        <w:t xml:space="preserve"> t</w:t>
      </w:r>
      <w:r>
        <w:rPr>
          <w:rFonts w:eastAsia="SimSun"/>
          <w:lang w:eastAsia="zh-CN"/>
        </w:rPr>
        <w:t>he following agreements were made in RAN1#112bis-e</w:t>
      </w:r>
      <w:r>
        <w:rPr>
          <w:rFonts w:eastAsia="SimSun"/>
          <w:lang w:eastAsia="zh-CN"/>
        </w:rPr>
        <w:fldChar w:fldCharType="begin"/>
      </w:r>
      <w:r>
        <w:rPr>
          <w:rFonts w:eastAsia="SimSun"/>
          <w:lang w:eastAsia="zh-CN"/>
        </w:rPr>
        <w:instrText xml:space="preserve"> REF _Ref134866132 \r \h </w:instrText>
      </w:r>
      <w:r>
        <w:rPr>
          <w:rFonts w:eastAsia="SimSun"/>
          <w:lang w:eastAsia="zh-CN"/>
        </w:rPr>
      </w:r>
      <w:r>
        <w:rPr>
          <w:rFonts w:eastAsia="SimSun"/>
          <w:lang w:eastAsia="zh-CN"/>
        </w:rPr>
        <w:fldChar w:fldCharType="separate"/>
      </w:r>
      <w:r w:rsidR="0034275D">
        <w:rPr>
          <w:rFonts w:eastAsia="SimSun"/>
          <w:lang w:eastAsia="zh-CN"/>
        </w:rPr>
        <w:t>[2]</w:t>
      </w:r>
      <w:r>
        <w:rPr>
          <w:rFonts w:eastAsia="SimSun"/>
          <w:lang w:eastAsia="zh-CN"/>
        </w:rPr>
        <w:fldChar w:fldCharType="end"/>
      </w:r>
      <w:r>
        <w:rPr>
          <w:rFonts w:eastAsia="SimSun" w:hint="eastAsia"/>
          <w:lang w:eastAsia="zh-CN"/>
        </w:rPr>
        <w:t>：</w:t>
      </w:r>
    </w:p>
    <w:tbl>
      <w:tblPr>
        <w:tblStyle w:val="TableGrid"/>
        <w:tblW w:w="0" w:type="auto"/>
        <w:tblLook w:val="04A0" w:firstRow="1" w:lastRow="0" w:firstColumn="1" w:lastColumn="0" w:noHBand="0" w:noVBand="1"/>
      </w:tblPr>
      <w:tblGrid>
        <w:gridCol w:w="9286"/>
      </w:tblGrid>
      <w:tr w:rsidR="00A6604C" w:rsidRPr="00D24458" w14:paraId="309AEA79" w14:textId="77777777" w:rsidTr="00A6604C">
        <w:tc>
          <w:tcPr>
            <w:tcW w:w="9286" w:type="dxa"/>
          </w:tcPr>
          <w:p w14:paraId="4221EC43" w14:textId="77777777" w:rsidR="00A6604C" w:rsidRPr="00CD34EA" w:rsidRDefault="00A6604C" w:rsidP="00A6604C">
            <w:pPr>
              <w:spacing w:after="120"/>
              <w:rPr>
                <w:b/>
                <w:lang w:eastAsia="x-none"/>
              </w:rPr>
            </w:pPr>
            <w:r w:rsidRPr="00CD34EA">
              <w:rPr>
                <w:b/>
                <w:highlight w:val="green"/>
                <w:lang w:eastAsia="x-none"/>
              </w:rPr>
              <w:t>Agreement</w:t>
            </w:r>
          </w:p>
          <w:p w14:paraId="2A71AB0C" w14:textId="77777777" w:rsidR="00A6604C" w:rsidRPr="00CD34EA" w:rsidRDefault="00A6604C" w:rsidP="00A6604C">
            <w:pPr>
              <w:spacing w:after="120"/>
              <w:rPr>
                <w:lang w:eastAsia="x-none"/>
              </w:rPr>
            </w:pPr>
            <w:r w:rsidRPr="00CD34EA">
              <w:rPr>
                <w:lang w:eastAsia="x-none"/>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14:paraId="65BBA3A1" w14:textId="77777777" w:rsidR="00A6604C" w:rsidRPr="00CD34EA" w:rsidRDefault="00A6604C" w:rsidP="00A6604C">
            <w:pPr>
              <w:spacing w:after="120"/>
              <w:rPr>
                <w:b/>
                <w:bCs/>
                <w:lang w:eastAsia="x-none"/>
              </w:rPr>
            </w:pPr>
          </w:p>
          <w:p w14:paraId="6A814123" w14:textId="77777777" w:rsidR="00A6604C" w:rsidRPr="00CD34EA" w:rsidRDefault="00A6604C" w:rsidP="00A6604C">
            <w:pPr>
              <w:spacing w:after="120"/>
              <w:rPr>
                <w:b/>
                <w:lang w:eastAsia="x-none"/>
              </w:rPr>
            </w:pPr>
            <w:r w:rsidRPr="00CD34EA">
              <w:rPr>
                <w:b/>
                <w:highlight w:val="green"/>
                <w:lang w:eastAsia="x-none"/>
              </w:rPr>
              <w:t>Agreement</w:t>
            </w:r>
          </w:p>
          <w:p w14:paraId="7BACB9E5" w14:textId="18198654" w:rsidR="00A6604C" w:rsidRPr="00CD34EA" w:rsidRDefault="00A6604C" w:rsidP="00A6604C">
            <w:pPr>
              <w:spacing w:after="120"/>
              <w:rPr>
                <w:lang w:eastAsia="x-none"/>
              </w:rPr>
            </w:pPr>
            <w:r w:rsidRPr="00CD34EA">
              <w:rPr>
                <w:lang w:eastAsia="x-none"/>
              </w:rPr>
              <w:t>For PRS bandwidth aggregation across PFLs, select one of the following options in RAN1#11</w:t>
            </w:r>
            <w:r w:rsidR="00D24458" w:rsidRPr="00CD34EA">
              <w:rPr>
                <w:lang w:eastAsia="x-none"/>
              </w:rPr>
              <w:t>3</w:t>
            </w:r>
          </w:p>
          <w:p w14:paraId="2C6492C2" w14:textId="77777777" w:rsidR="00A6604C" w:rsidRPr="00CD34EA" w:rsidRDefault="00A6604C" w:rsidP="00A6604C">
            <w:pPr>
              <w:numPr>
                <w:ilvl w:val="0"/>
                <w:numId w:val="8"/>
              </w:numPr>
              <w:spacing w:afterLines="0" w:after="120"/>
              <w:rPr>
                <w:bCs/>
              </w:rPr>
            </w:pPr>
            <w:r w:rsidRPr="00CD34EA">
              <w:rPr>
                <w:bCs/>
              </w:rPr>
              <w:t>Option 2: Per TRP basis and per PRS resource set basis.</w:t>
            </w:r>
          </w:p>
          <w:p w14:paraId="295EED07" w14:textId="77777777" w:rsidR="00A6604C" w:rsidRPr="00CD34EA" w:rsidRDefault="00A6604C" w:rsidP="00A6604C">
            <w:pPr>
              <w:numPr>
                <w:ilvl w:val="1"/>
                <w:numId w:val="8"/>
              </w:numPr>
              <w:spacing w:afterLines="0" w:after="120"/>
              <w:ind w:left="1440"/>
              <w:rPr>
                <w:bCs/>
              </w:rPr>
            </w:pPr>
            <w:r w:rsidRPr="00CD34EA">
              <w:rPr>
                <w:bCs/>
              </w:rPr>
              <w:t>For each TRP, support new sign</w:t>
            </w:r>
            <w:r w:rsidRPr="00CD34EA">
              <w:rPr>
                <w:bCs/>
                <w:lang w:eastAsia="zh-CN"/>
              </w:rPr>
              <w:t>a</w:t>
            </w:r>
            <w:r w:rsidRPr="00CD34EA">
              <w:rPr>
                <w:bCs/>
              </w:rPr>
              <w:t>ling to indicate which PRS resource set</w:t>
            </w:r>
            <w:r w:rsidRPr="00CD34EA">
              <w:rPr>
                <w:bCs/>
                <w:lang w:eastAsia="zh-CN"/>
              </w:rPr>
              <w:t>s</w:t>
            </w:r>
            <w:r w:rsidRPr="00CD34EA">
              <w:rPr>
                <w:bCs/>
              </w:rPr>
              <w:t xml:space="preserve"> across PFLs are linked.</w:t>
            </w:r>
          </w:p>
          <w:p w14:paraId="39B7E322" w14:textId="77777777" w:rsidR="00A6604C" w:rsidRPr="00CD34EA" w:rsidRDefault="00A6604C" w:rsidP="00A6604C">
            <w:pPr>
              <w:numPr>
                <w:ilvl w:val="1"/>
                <w:numId w:val="8"/>
              </w:numPr>
              <w:spacing w:afterLines="0" w:after="120"/>
              <w:ind w:left="1440"/>
              <w:rPr>
                <w:bCs/>
              </w:rPr>
            </w:pPr>
            <w:r w:rsidRPr="00CD34EA">
              <w:rPr>
                <w:bCs/>
              </w:rPr>
              <w:t>It is assumed that the PRS resources across the linked PRS resource sets are linked if the conditions are satisfied. For the non-linked PRS resource sets, no aggregation is assumed even if the conditions are satisfied.</w:t>
            </w:r>
          </w:p>
          <w:p w14:paraId="5E917507" w14:textId="77777777" w:rsidR="00A6604C" w:rsidRPr="00CD34EA" w:rsidRDefault="00A6604C" w:rsidP="00A6604C">
            <w:pPr>
              <w:numPr>
                <w:ilvl w:val="0"/>
                <w:numId w:val="8"/>
              </w:numPr>
              <w:spacing w:afterLines="0" w:after="120"/>
              <w:rPr>
                <w:bCs/>
              </w:rPr>
            </w:pPr>
            <w:r w:rsidRPr="00CD34EA">
              <w:rPr>
                <w:bCs/>
              </w:rPr>
              <w:t xml:space="preserve">Option 3: Per TRP basis and per PRS resource basis. </w:t>
            </w:r>
          </w:p>
          <w:p w14:paraId="0D437A0B" w14:textId="77777777" w:rsidR="00A6604C" w:rsidRPr="00CD34EA" w:rsidRDefault="00A6604C" w:rsidP="00A6604C">
            <w:pPr>
              <w:numPr>
                <w:ilvl w:val="1"/>
                <w:numId w:val="8"/>
              </w:numPr>
              <w:spacing w:afterLines="0" w:after="120"/>
              <w:ind w:left="1440"/>
              <w:rPr>
                <w:rFonts w:eastAsia="SimSun"/>
                <w:iCs/>
              </w:rPr>
            </w:pPr>
            <w:r w:rsidRPr="00CD34EA">
              <w:rPr>
                <w:bCs/>
              </w:rPr>
              <w:t>For each TRP, support new sign</w:t>
            </w:r>
            <w:r w:rsidRPr="00CD34EA">
              <w:rPr>
                <w:bCs/>
                <w:lang w:eastAsia="zh-CN"/>
              </w:rPr>
              <w:t>a</w:t>
            </w:r>
            <w:r w:rsidRPr="00CD34EA">
              <w:rPr>
                <w:bCs/>
              </w:rPr>
              <w:t>ling to indicate which PRS resource(s) across PFLs are linked.</w:t>
            </w:r>
          </w:p>
          <w:p w14:paraId="70ADAC12" w14:textId="77777777" w:rsidR="00A6604C" w:rsidRPr="00CD34EA" w:rsidRDefault="00A6604C" w:rsidP="00A6604C">
            <w:pPr>
              <w:numPr>
                <w:ilvl w:val="1"/>
                <w:numId w:val="8"/>
              </w:numPr>
              <w:spacing w:afterLines="0" w:after="120"/>
              <w:ind w:left="1440"/>
              <w:rPr>
                <w:rFonts w:eastAsia="SimSun"/>
                <w:iCs/>
              </w:rPr>
            </w:pPr>
            <w:r w:rsidRPr="00CD34EA">
              <w:rPr>
                <w:bCs/>
              </w:rPr>
              <w:t>For the non-linked PRS resources, no aggregation is assumed even if the conditions are satisfied.</w:t>
            </w:r>
          </w:p>
          <w:p w14:paraId="51AF1198" w14:textId="77777777" w:rsidR="00A6604C" w:rsidRPr="00CD34EA" w:rsidRDefault="00A6604C" w:rsidP="00A6604C">
            <w:pPr>
              <w:spacing w:after="120"/>
              <w:rPr>
                <w:lang w:eastAsia="x-none"/>
              </w:rPr>
            </w:pPr>
          </w:p>
          <w:p w14:paraId="4442D327" w14:textId="77777777" w:rsidR="00A6604C" w:rsidRPr="00CD34EA" w:rsidRDefault="00A6604C" w:rsidP="00A6604C">
            <w:pPr>
              <w:spacing w:after="120"/>
              <w:rPr>
                <w:lang w:eastAsia="x-none"/>
              </w:rPr>
            </w:pPr>
            <w:r w:rsidRPr="00CD34EA">
              <w:rPr>
                <w:b/>
                <w:bCs/>
                <w:lang w:eastAsia="x-none"/>
              </w:rPr>
              <w:t>Conclusion</w:t>
            </w:r>
            <w:r w:rsidRPr="00CD34EA">
              <w:rPr>
                <w:lang w:eastAsia="x-none"/>
              </w:rPr>
              <w:t xml:space="preserve"> </w:t>
            </w:r>
          </w:p>
          <w:p w14:paraId="52AB5E53" w14:textId="77777777" w:rsidR="00A6604C" w:rsidRPr="00CD34EA" w:rsidRDefault="00A6604C" w:rsidP="00A6604C">
            <w:pPr>
              <w:spacing w:after="120"/>
              <w:rPr>
                <w:lang w:eastAsia="x-none"/>
              </w:rPr>
            </w:pPr>
            <w:r w:rsidRPr="00CD34EA">
              <w:rPr>
                <w:lang w:eastAsia="x-none"/>
              </w:rPr>
              <w:t xml:space="preserve">The legacy definition of DL RSTD, UL RTOA, UE Rx-Tx time difference, gNB Rx-Tx time difference is reused with the assumption that the subframe timings of the intra-band contiguous carriers are the same. </w:t>
            </w:r>
          </w:p>
          <w:p w14:paraId="134E8A38" w14:textId="77777777" w:rsidR="00A6604C" w:rsidRPr="00CD34EA" w:rsidRDefault="00A6604C" w:rsidP="00A6604C">
            <w:pPr>
              <w:numPr>
                <w:ilvl w:val="0"/>
                <w:numId w:val="8"/>
              </w:numPr>
              <w:spacing w:afterLines="0" w:after="120"/>
              <w:rPr>
                <w:lang w:eastAsia="x-none"/>
              </w:rPr>
            </w:pPr>
            <w:r w:rsidRPr="00CD34EA">
              <w:rPr>
                <w:lang w:eastAsia="x-none"/>
              </w:rPr>
              <w:t xml:space="preserve">Note: multiple PRS/SRS resources which can be used to determine the start of subframe can be from multiple intra-band continuous carriers, </w:t>
            </w:r>
          </w:p>
          <w:p w14:paraId="471947AE" w14:textId="77777777" w:rsidR="00A6604C" w:rsidRPr="00CD34EA" w:rsidRDefault="00A6604C" w:rsidP="00A6604C">
            <w:pPr>
              <w:numPr>
                <w:ilvl w:val="0"/>
                <w:numId w:val="8"/>
              </w:numPr>
              <w:spacing w:afterLines="0" w:after="120"/>
              <w:rPr>
                <w:lang w:eastAsia="x-none"/>
              </w:rPr>
            </w:pPr>
            <w:r w:rsidRPr="00CD34EA">
              <w:rPr>
                <w:lang w:eastAsia="x-none"/>
              </w:rPr>
              <w:t>Note: no RAN1 spec impact</w:t>
            </w:r>
          </w:p>
          <w:p w14:paraId="2FDFC709" w14:textId="77777777" w:rsidR="00A6604C" w:rsidRPr="00CD34EA" w:rsidRDefault="00A6604C" w:rsidP="00A6604C">
            <w:pPr>
              <w:numPr>
                <w:ilvl w:val="0"/>
                <w:numId w:val="8"/>
              </w:numPr>
              <w:spacing w:afterLines="0" w:after="120"/>
              <w:rPr>
                <w:lang w:eastAsia="x-none"/>
              </w:rPr>
            </w:pPr>
            <w:r w:rsidRPr="00CD34EA">
              <w:rPr>
                <w:lang w:eastAsia="x-none"/>
              </w:rPr>
              <w:t>Send an LS to RAN4 to confirm RAN1’s understanding</w:t>
            </w:r>
          </w:p>
          <w:p w14:paraId="36E38288" w14:textId="77777777" w:rsidR="00A6604C" w:rsidRPr="00CD34EA" w:rsidRDefault="00A6604C" w:rsidP="00A6604C">
            <w:pPr>
              <w:spacing w:after="120"/>
              <w:rPr>
                <w:lang w:eastAsia="x-none"/>
              </w:rPr>
            </w:pPr>
          </w:p>
          <w:p w14:paraId="51136236" w14:textId="77777777" w:rsidR="00A6604C" w:rsidRPr="00CD34EA" w:rsidRDefault="00A6604C" w:rsidP="00A6604C">
            <w:pPr>
              <w:spacing w:after="120"/>
              <w:rPr>
                <w:b/>
                <w:lang w:eastAsia="x-none"/>
              </w:rPr>
            </w:pPr>
            <w:r w:rsidRPr="00CD34EA">
              <w:rPr>
                <w:b/>
                <w:highlight w:val="green"/>
                <w:lang w:eastAsia="x-none"/>
              </w:rPr>
              <w:t>Agreement</w:t>
            </w:r>
          </w:p>
          <w:p w14:paraId="6FABA468" w14:textId="77777777" w:rsidR="00A6604C" w:rsidRPr="00CD34EA" w:rsidRDefault="00A6604C" w:rsidP="00A6604C">
            <w:pPr>
              <w:spacing w:after="120"/>
              <w:rPr>
                <w:lang w:eastAsia="x-none"/>
              </w:rPr>
            </w:pPr>
            <w:r w:rsidRPr="00CD34EA">
              <w:rPr>
                <w:lang w:eastAsia="x-none"/>
              </w:rPr>
              <w:t xml:space="preserve">Draft LS to RAN4 is endorsed in </w:t>
            </w:r>
            <w:r w:rsidRPr="00CD34EA">
              <w:rPr>
                <w:lang w:eastAsia="ko-KR"/>
              </w:rPr>
              <w:t>R1-2304081</w:t>
            </w:r>
            <w:r w:rsidRPr="00CD34EA">
              <w:rPr>
                <w:lang w:eastAsia="x-none"/>
              </w:rPr>
              <w:t xml:space="preserve">. Final LS in </w:t>
            </w:r>
            <w:r w:rsidRPr="00CD34EA">
              <w:rPr>
                <w:lang w:eastAsia="ko-KR"/>
              </w:rPr>
              <w:t>R1-2304082</w:t>
            </w:r>
            <w:r w:rsidRPr="00CD34EA">
              <w:rPr>
                <w:lang w:eastAsia="x-none"/>
              </w:rPr>
              <w:t>.</w:t>
            </w:r>
          </w:p>
          <w:p w14:paraId="26CF0E1D" w14:textId="77777777" w:rsidR="00A6604C" w:rsidRPr="00CD34EA" w:rsidRDefault="00A6604C" w:rsidP="00A6604C">
            <w:pPr>
              <w:spacing w:after="120"/>
              <w:rPr>
                <w:lang w:eastAsia="x-none"/>
              </w:rPr>
            </w:pPr>
          </w:p>
          <w:p w14:paraId="705D2A66" w14:textId="77777777" w:rsidR="00A6604C" w:rsidRPr="00CD34EA" w:rsidRDefault="00A6604C" w:rsidP="00A6604C">
            <w:pPr>
              <w:spacing w:after="120"/>
              <w:rPr>
                <w:b/>
                <w:lang w:eastAsia="x-none"/>
              </w:rPr>
            </w:pPr>
            <w:r w:rsidRPr="00CD34EA">
              <w:rPr>
                <w:b/>
                <w:highlight w:val="green"/>
                <w:lang w:eastAsia="x-none"/>
              </w:rPr>
              <w:t>Agreement</w:t>
            </w:r>
          </w:p>
          <w:p w14:paraId="41309047" w14:textId="77777777" w:rsidR="00A6604C" w:rsidRPr="00CD34EA" w:rsidRDefault="00A6604C" w:rsidP="00A6604C">
            <w:pPr>
              <w:spacing w:after="120"/>
              <w:rPr>
                <w:lang w:eastAsia="x-none"/>
              </w:rPr>
            </w:pPr>
            <w:r w:rsidRPr="00CD34EA">
              <w:rPr>
                <w:lang w:eastAsia="x-none"/>
              </w:rPr>
              <w:t>Support aperiodic positioning SRS for bandwidth aggregation for UEs in RRC_CONNECTED state.</w:t>
            </w:r>
          </w:p>
          <w:p w14:paraId="7F1BCC21" w14:textId="77777777" w:rsidR="00A6604C" w:rsidRPr="00CD34EA" w:rsidRDefault="00A6604C" w:rsidP="00A6604C">
            <w:pPr>
              <w:numPr>
                <w:ilvl w:val="0"/>
                <w:numId w:val="8"/>
              </w:numPr>
              <w:spacing w:afterLines="0" w:after="120"/>
              <w:rPr>
                <w:lang w:eastAsia="x-none"/>
              </w:rPr>
            </w:pPr>
            <w:r w:rsidRPr="00CD34EA">
              <w:rPr>
                <w:lang w:eastAsia="x-none"/>
              </w:rPr>
              <w:lastRenderedPageBreak/>
              <w:t>FFS the details</w:t>
            </w:r>
          </w:p>
          <w:p w14:paraId="22FF5E5C" w14:textId="77777777" w:rsidR="00A6604C" w:rsidRPr="00CD34EA" w:rsidRDefault="00A6604C" w:rsidP="00A6604C">
            <w:pPr>
              <w:spacing w:after="120"/>
              <w:rPr>
                <w:lang w:eastAsia="x-none"/>
              </w:rPr>
            </w:pPr>
          </w:p>
          <w:p w14:paraId="39D3B242" w14:textId="77777777" w:rsidR="00A6604C" w:rsidRPr="00CD34EA" w:rsidRDefault="00A6604C" w:rsidP="00A6604C">
            <w:pPr>
              <w:spacing w:after="120"/>
              <w:rPr>
                <w:b/>
                <w:lang w:eastAsia="x-none"/>
              </w:rPr>
            </w:pPr>
            <w:r w:rsidRPr="00CD34EA">
              <w:rPr>
                <w:b/>
                <w:highlight w:val="green"/>
                <w:lang w:eastAsia="x-none"/>
              </w:rPr>
              <w:t>Agreement</w:t>
            </w:r>
          </w:p>
          <w:p w14:paraId="096A68B8" w14:textId="77777777" w:rsidR="00A6604C" w:rsidRPr="00CD34EA" w:rsidRDefault="00A6604C" w:rsidP="00A6604C">
            <w:pPr>
              <w:snapToGrid w:val="0"/>
              <w:spacing w:after="120"/>
              <w:jc w:val="both"/>
              <w:rPr>
                <w:rFonts w:eastAsia="SimSun"/>
              </w:rPr>
            </w:pPr>
            <w:r w:rsidRPr="00CD34EA">
              <w:rPr>
                <w:rFonts w:eastAsia="SimSun"/>
              </w:rPr>
              <w:t>For PRS resources aggregated across PFLs for DL-TDOA and multi-RTT positioning methods, use similar signaling as the</w:t>
            </w:r>
            <w:r w:rsidRPr="00CD34EA">
              <w:t xml:space="preserve"> existing Rel-16/Rel-17 DL PRS measurement</w:t>
            </w:r>
            <w:r w:rsidRPr="00CD34EA">
              <w:rPr>
                <w:rFonts w:eastAsia="SimSun"/>
              </w:rPr>
              <w:t xml:space="preserve"> </w:t>
            </w:r>
            <w:r w:rsidRPr="00CD34EA">
              <w:t xml:space="preserve">of single PFL with the </w:t>
            </w:r>
            <w:r w:rsidRPr="00CD34EA">
              <w:rPr>
                <w:rFonts w:eastAsia="SimSun"/>
              </w:rPr>
              <w:t>necessary</w:t>
            </w:r>
            <w:r w:rsidRPr="00CD34EA">
              <w:t xml:space="preserve"> update.</w:t>
            </w:r>
          </w:p>
          <w:p w14:paraId="52400D0B" w14:textId="77777777" w:rsidR="00A6604C" w:rsidRPr="00CD34EA" w:rsidRDefault="00A6604C" w:rsidP="00A6604C">
            <w:pPr>
              <w:pStyle w:val="ListParagraph"/>
              <w:numPr>
                <w:ilvl w:val="0"/>
                <w:numId w:val="9"/>
              </w:numPr>
              <w:snapToGrid w:val="0"/>
              <w:spacing w:afterLines="0" w:after="120"/>
              <w:ind w:leftChars="0"/>
              <w:contextualSpacing/>
              <w:jc w:val="both"/>
              <w:textAlignment w:val="baseline"/>
              <w:rPr>
                <w:rFonts w:ascii="Times New Roman" w:hAnsi="Times New Roman"/>
                <w:szCs w:val="20"/>
              </w:rPr>
            </w:pPr>
            <w:r w:rsidRPr="00CD34EA">
              <w:rPr>
                <w:rFonts w:ascii="Times New Roman" w:hAnsi="Times New Roman"/>
                <w:szCs w:val="20"/>
              </w:rPr>
              <w:t xml:space="preserve">FFS: In a measurement report element, single RSRP or single RSRPP is reported </w:t>
            </w:r>
          </w:p>
          <w:p w14:paraId="7E4153A8" w14:textId="77777777" w:rsidR="00A6604C" w:rsidRPr="00CD34EA" w:rsidRDefault="00A6604C" w:rsidP="00A6604C">
            <w:pPr>
              <w:pStyle w:val="ListParagraph"/>
              <w:numPr>
                <w:ilvl w:val="0"/>
                <w:numId w:val="9"/>
              </w:numPr>
              <w:snapToGrid w:val="0"/>
              <w:spacing w:afterLines="0" w:after="120"/>
              <w:ind w:leftChars="0"/>
              <w:contextualSpacing/>
              <w:jc w:val="both"/>
              <w:rPr>
                <w:rFonts w:ascii="Times New Roman" w:eastAsia="DengXian" w:hAnsi="Times New Roman"/>
                <w:szCs w:val="20"/>
                <w:lang w:eastAsia="zh-CN"/>
              </w:rPr>
            </w:pPr>
            <w:r w:rsidRPr="00CD34EA">
              <w:rPr>
                <w:rFonts w:ascii="Times New Roman" w:eastAsia="DengXian" w:hAnsi="Times New Roman"/>
                <w:szCs w:val="20"/>
                <w:lang w:eastAsia="zh-CN"/>
              </w:rPr>
              <w:t xml:space="preserve">In a measurement report element, PFL aggregation indication is supported </w:t>
            </w:r>
            <w:r w:rsidRPr="00CD34EA">
              <w:rPr>
                <w:rFonts w:ascii="Times New Roman" w:hAnsi="Times New Roman"/>
                <w:szCs w:val="20"/>
              </w:rPr>
              <w:t>to indicate whether/which measurement is aggregated</w:t>
            </w:r>
          </w:p>
          <w:p w14:paraId="2B334D1E" w14:textId="77777777" w:rsidR="00A6604C" w:rsidRPr="00CD34EA" w:rsidRDefault="00A6604C" w:rsidP="00A6604C">
            <w:pPr>
              <w:pStyle w:val="ListParagraph"/>
              <w:numPr>
                <w:ilvl w:val="0"/>
                <w:numId w:val="9"/>
              </w:numPr>
              <w:snapToGrid w:val="0"/>
              <w:spacing w:afterLines="0" w:after="120"/>
              <w:ind w:leftChars="0"/>
              <w:contextualSpacing/>
              <w:jc w:val="both"/>
              <w:textAlignment w:val="baseline"/>
              <w:rPr>
                <w:rFonts w:ascii="Times New Roman" w:hAnsi="Times New Roman"/>
                <w:szCs w:val="20"/>
              </w:rPr>
            </w:pPr>
            <w:r w:rsidRPr="00CD34EA">
              <w:rPr>
                <w:rFonts w:ascii="Times New Roman" w:hAnsi="Times New Roman"/>
                <w:szCs w:val="20"/>
              </w:rPr>
              <w:t xml:space="preserve">Support new signaling in location information request message to indicate UE </w:t>
            </w:r>
            <w:r w:rsidRPr="00CD34EA">
              <w:rPr>
                <w:rFonts w:ascii="Times New Roman" w:hAnsi="Times New Roman"/>
                <w:szCs w:val="20"/>
                <w:lang w:eastAsia="zh-CN"/>
              </w:rPr>
              <w:t xml:space="preserve">whether </w:t>
            </w:r>
            <w:r w:rsidRPr="00CD34EA">
              <w:rPr>
                <w:rFonts w:ascii="Times New Roman" w:hAnsi="Times New Roman"/>
                <w:szCs w:val="20"/>
              </w:rPr>
              <w:t>to perform joint measurement across aggregated PFLs</w:t>
            </w:r>
          </w:p>
          <w:p w14:paraId="6A223FC1" w14:textId="77777777" w:rsidR="00A6604C" w:rsidRPr="00CD34EA" w:rsidRDefault="00A6604C" w:rsidP="00A6604C">
            <w:pPr>
              <w:pStyle w:val="ListParagraph"/>
              <w:numPr>
                <w:ilvl w:val="0"/>
                <w:numId w:val="9"/>
              </w:numPr>
              <w:snapToGrid w:val="0"/>
              <w:spacing w:afterLines="0" w:after="120"/>
              <w:ind w:leftChars="0"/>
              <w:contextualSpacing/>
              <w:jc w:val="both"/>
              <w:textAlignment w:val="baseline"/>
              <w:rPr>
                <w:rFonts w:ascii="Times New Roman" w:hAnsi="Times New Roman"/>
                <w:szCs w:val="20"/>
              </w:rPr>
            </w:pPr>
            <w:r w:rsidRPr="00CD34EA">
              <w:rPr>
                <w:rFonts w:ascii="Times New Roman" w:hAnsi="Times New Roman"/>
                <w:szCs w:val="20"/>
              </w:rPr>
              <w:t>Single RSTD reference in assistance data and measurement report is used for PRS bandwidth aggregat</w:t>
            </w:r>
            <w:r w:rsidRPr="00CD34EA">
              <w:rPr>
                <w:rFonts w:ascii="Times New Roman" w:hAnsi="Times New Roman"/>
                <w:szCs w:val="20"/>
                <w:lang w:eastAsia="zh-CN"/>
              </w:rPr>
              <w:t>i</w:t>
            </w:r>
            <w:r w:rsidRPr="00CD34EA">
              <w:rPr>
                <w:rFonts w:ascii="Times New Roman" w:hAnsi="Times New Roman"/>
                <w:szCs w:val="20"/>
              </w:rPr>
              <w:t>on measurement</w:t>
            </w:r>
          </w:p>
          <w:p w14:paraId="3EF4B05F" w14:textId="77777777" w:rsidR="00A6604C" w:rsidRPr="00CD34EA" w:rsidRDefault="00A6604C" w:rsidP="00A6604C">
            <w:pPr>
              <w:pStyle w:val="ListParagraph"/>
              <w:numPr>
                <w:ilvl w:val="1"/>
                <w:numId w:val="9"/>
              </w:numPr>
              <w:snapToGrid w:val="0"/>
              <w:spacing w:afterLines="0" w:after="120"/>
              <w:ind w:leftChars="0"/>
              <w:contextualSpacing/>
              <w:jc w:val="both"/>
              <w:textAlignment w:val="baseline"/>
              <w:rPr>
                <w:rFonts w:ascii="Times New Roman" w:hAnsi="Times New Roman"/>
                <w:szCs w:val="20"/>
              </w:rPr>
            </w:pPr>
            <w:r w:rsidRPr="00CD34EA">
              <w:rPr>
                <w:rFonts w:ascii="Times New Roman" w:hAnsi="Times New Roman"/>
                <w:szCs w:val="20"/>
              </w:rPr>
              <w:t>FFS RSTD reference is aggregated or not</w:t>
            </w:r>
          </w:p>
          <w:p w14:paraId="4C1EFD82" w14:textId="77777777" w:rsidR="00A6604C" w:rsidRPr="00CD34EA" w:rsidRDefault="00A6604C" w:rsidP="00A6604C">
            <w:pPr>
              <w:spacing w:after="120"/>
              <w:rPr>
                <w:lang w:eastAsia="x-none"/>
              </w:rPr>
            </w:pPr>
          </w:p>
          <w:p w14:paraId="5BF04BA0" w14:textId="77777777" w:rsidR="00A6604C" w:rsidRPr="00CD34EA" w:rsidRDefault="00A6604C" w:rsidP="00A6604C">
            <w:pPr>
              <w:spacing w:after="120"/>
              <w:rPr>
                <w:b/>
                <w:lang w:eastAsia="x-none"/>
              </w:rPr>
            </w:pPr>
            <w:r w:rsidRPr="00CD34EA">
              <w:rPr>
                <w:b/>
                <w:lang w:eastAsia="x-none"/>
              </w:rPr>
              <w:t>Conclusion</w:t>
            </w:r>
          </w:p>
          <w:p w14:paraId="2C922C71" w14:textId="77777777" w:rsidR="00A6604C" w:rsidRPr="00CD34EA" w:rsidRDefault="00A6604C" w:rsidP="00A6604C">
            <w:pPr>
              <w:spacing w:after="120"/>
              <w:rPr>
                <w:lang w:eastAsia="x-none"/>
              </w:rPr>
            </w:pPr>
            <w:r w:rsidRPr="00CD34EA">
              <w:rPr>
                <w:lang w:eastAsia="x-none"/>
              </w:rPr>
              <w:t>The details for on-demand PRS on PRS bandwidth aggregation are up to RAN2 and RAN3.</w:t>
            </w:r>
          </w:p>
          <w:p w14:paraId="7EBFB36E" w14:textId="77777777" w:rsidR="00A6604C" w:rsidRPr="00CD34EA" w:rsidRDefault="00A6604C" w:rsidP="00A6604C">
            <w:pPr>
              <w:spacing w:after="120"/>
              <w:rPr>
                <w:lang w:eastAsia="x-none"/>
              </w:rPr>
            </w:pPr>
          </w:p>
          <w:p w14:paraId="1B536EA3" w14:textId="77777777" w:rsidR="00A6604C" w:rsidRPr="00CD34EA" w:rsidRDefault="00A6604C" w:rsidP="00A6604C">
            <w:pPr>
              <w:spacing w:after="120"/>
              <w:rPr>
                <w:b/>
                <w:bCs/>
                <w:lang w:eastAsia="x-none"/>
              </w:rPr>
            </w:pPr>
            <w:r w:rsidRPr="00CD34EA">
              <w:rPr>
                <w:b/>
                <w:bCs/>
                <w:highlight w:val="green"/>
                <w:lang w:eastAsia="x-none"/>
              </w:rPr>
              <w:t>Agreement</w:t>
            </w:r>
          </w:p>
          <w:p w14:paraId="6AC81770" w14:textId="77777777" w:rsidR="00A6604C" w:rsidRPr="00CD34EA" w:rsidRDefault="00A6604C" w:rsidP="00A6604C">
            <w:pPr>
              <w:spacing w:after="120"/>
              <w:rPr>
                <w:lang w:eastAsia="x-none"/>
              </w:rPr>
            </w:pPr>
            <w:r w:rsidRPr="00CD34EA">
              <w:rPr>
                <w:lang w:eastAsia="x-none"/>
              </w:rPr>
              <w:t>For SRS bandwidth aggregation between SRS in two or three carriers, the aggregated SRS resources are of the same SRS resource-Type.</w:t>
            </w:r>
          </w:p>
          <w:p w14:paraId="193814AF" w14:textId="77777777" w:rsidR="00A6604C" w:rsidRPr="00CD34EA" w:rsidRDefault="00A6604C" w:rsidP="00A6604C">
            <w:pPr>
              <w:spacing w:after="120"/>
              <w:rPr>
                <w:lang w:eastAsia="x-none"/>
              </w:rPr>
            </w:pPr>
          </w:p>
          <w:p w14:paraId="177E2DC2" w14:textId="77777777" w:rsidR="00A6604C" w:rsidRPr="00CD34EA" w:rsidRDefault="00A6604C" w:rsidP="00A6604C">
            <w:pPr>
              <w:spacing w:after="120"/>
              <w:rPr>
                <w:b/>
                <w:bCs/>
                <w:lang w:eastAsia="x-none"/>
              </w:rPr>
            </w:pPr>
            <w:r w:rsidRPr="00CD34EA">
              <w:rPr>
                <w:b/>
                <w:bCs/>
                <w:highlight w:val="green"/>
                <w:lang w:eastAsia="x-none"/>
              </w:rPr>
              <w:t>Agreement</w:t>
            </w:r>
          </w:p>
          <w:p w14:paraId="5EAE1715" w14:textId="77777777" w:rsidR="00A6604C" w:rsidRPr="00CD34EA" w:rsidRDefault="00A6604C" w:rsidP="00A6604C">
            <w:pPr>
              <w:spacing w:after="120"/>
              <w:rPr>
                <w:lang w:eastAsia="x-none"/>
              </w:rPr>
            </w:pPr>
            <w:r w:rsidRPr="00CD34EA">
              <w:t>At least from UE capability perspective</w:t>
            </w:r>
            <w:r w:rsidRPr="00CD34EA">
              <w:rPr>
                <w:lang w:eastAsia="x-none"/>
              </w:rPr>
              <w:t>, the UE support of positioning SRS bandwidth aggregation in RRC_CONNECTED state is decoupled from the UE support of communication CA.</w:t>
            </w:r>
          </w:p>
          <w:p w14:paraId="57B875E4" w14:textId="77777777" w:rsidR="00A6604C" w:rsidRPr="00CD34EA" w:rsidRDefault="00A6604C" w:rsidP="00A6604C">
            <w:pPr>
              <w:spacing w:after="120"/>
              <w:rPr>
                <w:lang w:eastAsia="x-none"/>
              </w:rPr>
            </w:pPr>
          </w:p>
          <w:p w14:paraId="5A8F8FEE" w14:textId="77777777" w:rsidR="00A6604C" w:rsidRPr="00CD34EA" w:rsidRDefault="00A6604C" w:rsidP="00A6604C">
            <w:pPr>
              <w:spacing w:after="120"/>
              <w:rPr>
                <w:b/>
                <w:bCs/>
                <w:lang w:eastAsia="x-none"/>
              </w:rPr>
            </w:pPr>
            <w:r w:rsidRPr="00CD34EA">
              <w:rPr>
                <w:b/>
                <w:bCs/>
                <w:highlight w:val="green"/>
                <w:lang w:eastAsia="x-none"/>
              </w:rPr>
              <w:t>Agreement</w:t>
            </w:r>
          </w:p>
          <w:p w14:paraId="50919113" w14:textId="3FB01CD7" w:rsidR="00A6604C" w:rsidRPr="00CD34EA" w:rsidRDefault="00A6604C" w:rsidP="00A6604C">
            <w:pPr>
              <w:spacing w:after="120"/>
            </w:pPr>
            <w:r w:rsidRPr="00CD34EA">
              <w:t xml:space="preserve">Support the same power prioritization between the aggregated carriers in the case when total UE transmit power in a transmission occasion I exceeds </w:t>
            </w:r>
            <w:r w:rsidRPr="00CD34EA">
              <w:fldChar w:fldCharType="begin"/>
            </w:r>
            <w:r w:rsidRPr="00CD34EA">
              <w:instrText xml:space="preserve"> QUOTE </w:instrText>
            </w:r>
            <w:r w:rsidR="00755DE6">
              <w:rPr>
                <w:noProof/>
              </w:rPr>
              <w:pict w14:anchorId="24E66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6.35pt;height:12.35pt;visibility:visible;mso-wrap-style:square;mso-width-percent:0;mso-height-percent:0;mso-width-percent:0;mso-height-percent:0">
                  <v:imagedata r:id="rId8" o:title="" chromakey="white"/>
                  <o:lock v:ext="edit" rotation="t" cropping="t" verticies="t"/>
                </v:shape>
              </w:pict>
            </w:r>
            <w:r w:rsidRPr="00CD34EA">
              <w:instrText xml:space="preserve"> </w:instrText>
            </w:r>
            <w:r w:rsidRPr="00CD34EA">
              <w:fldChar w:fldCharType="separate"/>
            </w:r>
            <w:r w:rsidR="00755DE6">
              <w:rPr>
                <w:noProof/>
              </w:rPr>
              <w:pict w14:anchorId="381406FA">
                <v:shape id="_x0000_i1027" type="#_x0000_t75" alt="" style="width:36.35pt;height:12.35pt;visibility:visible;mso-wrap-style:square;mso-width-percent:0;mso-height-percent:0;mso-width-percent:0;mso-height-percent:0">
                  <v:imagedata r:id="rId8" o:title="" chromakey="white"/>
                  <o:lock v:ext="edit" rotation="t" cropping="t" verticies="t"/>
                </v:shape>
              </w:pict>
            </w:r>
            <w:r w:rsidRPr="00CD34EA">
              <w:fldChar w:fldCharType="end"/>
            </w:r>
            <w:r w:rsidRPr="00CD34EA">
              <w:t xml:space="preserve"> </w:t>
            </w:r>
          </w:p>
          <w:p w14:paraId="7B776A27" w14:textId="77777777" w:rsidR="00A6604C" w:rsidRPr="00CD34EA" w:rsidRDefault="00A6604C" w:rsidP="00A6604C">
            <w:pPr>
              <w:numPr>
                <w:ilvl w:val="0"/>
                <w:numId w:val="8"/>
              </w:numPr>
              <w:spacing w:afterLines="0" w:after="120"/>
              <w:rPr>
                <w:lang w:eastAsia="x-none"/>
              </w:rPr>
            </w:pPr>
            <w:r w:rsidRPr="00CD34EA">
              <w:rPr>
                <w:lang w:eastAsia="x-none"/>
              </w:rPr>
              <w:t>The UE allocates power to the multiple SRS resources in the transmission occasion i of the aggregated carriers such that the UE’s transmit power in each transmitted resource element is equal.</w:t>
            </w:r>
          </w:p>
          <w:p w14:paraId="2F305BB8" w14:textId="77777777" w:rsidR="00A6604C" w:rsidRPr="00CD34EA" w:rsidRDefault="00A6604C" w:rsidP="00A6604C">
            <w:pPr>
              <w:numPr>
                <w:ilvl w:val="0"/>
                <w:numId w:val="8"/>
              </w:numPr>
              <w:spacing w:afterLines="0" w:after="120"/>
              <w:rPr>
                <w:lang w:eastAsia="x-none"/>
              </w:rPr>
            </w:pPr>
            <w:r w:rsidRPr="00CD34EA">
              <w:rPr>
                <w:lang w:eastAsia="x-none"/>
              </w:rPr>
              <w:t>FFS further details, e.g. power scaling between aggregated carriers</w:t>
            </w:r>
          </w:p>
          <w:p w14:paraId="6D3B7DEE" w14:textId="77777777" w:rsidR="00A6604C" w:rsidRPr="00CD34EA" w:rsidRDefault="00A6604C" w:rsidP="00A6604C">
            <w:pPr>
              <w:spacing w:after="120"/>
              <w:rPr>
                <w:lang w:eastAsia="x-none"/>
              </w:rPr>
            </w:pPr>
          </w:p>
          <w:p w14:paraId="1E5AF65E" w14:textId="77777777" w:rsidR="00A6604C" w:rsidRPr="00CD34EA" w:rsidRDefault="00A6604C" w:rsidP="00A6604C">
            <w:pPr>
              <w:spacing w:after="120"/>
              <w:rPr>
                <w:b/>
                <w:bCs/>
                <w:lang w:eastAsia="x-none"/>
              </w:rPr>
            </w:pPr>
            <w:r w:rsidRPr="00CD34EA">
              <w:rPr>
                <w:b/>
                <w:bCs/>
                <w:highlight w:val="green"/>
                <w:lang w:eastAsia="x-none"/>
              </w:rPr>
              <w:t>Agreement</w:t>
            </w:r>
          </w:p>
          <w:p w14:paraId="22AA4500" w14:textId="77777777" w:rsidR="00A6604C" w:rsidRPr="00CD34EA" w:rsidRDefault="00A6604C" w:rsidP="00A6604C">
            <w:pPr>
              <w:spacing w:after="120"/>
              <w:rPr>
                <w:lang w:eastAsia="x-none"/>
              </w:rPr>
            </w:pPr>
            <w:r w:rsidRPr="00CD34EA">
              <w:rPr>
                <w:lang w:eastAsia="x-none"/>
              </w:rPr>
              <w:t>Introduce new UE capability(-ies) to support PRS bandwidth aggregation measurement</w:t>
            </w:r>
          </w:p>
          <w:p w14:paraId="7925C419" w14:textId="77777777" w:rsidR="00A6604C" w:rsidRPr="00CD34EA" w:rsidRDefault="00A6604C" w:rsidP="00A6604C">
            <w:pPr>
              <w:numPr>
                <w:ilvl w:val="0"/>
                <w:numId w:val="8"/>
              </w:numPr>
              <w:spacing w:afterLines="0" w:after="120"/>
              <w:rPr>
                <w:lang w:eastAsia="x-none"/>
              </w:rPr>
            </w:pPr>
            <w:r w:rsidRPr="00CD34EA">
              <w:rPr>
                <w:lang w:eastAsia="x-none"/>
              </w:rPr>
              <w:t>FFS the details include the processing capability (N, T), the maximum number of PRS resources that can be process in a slots over the aggregation</w:t>
            </w:r>
          </w:p>
          <w:p w14:paraId="38E0EEA4" w14:textId="77777777" w:rsidR="00A6604C" w:rsidRPr="00CD34EA" w:rsidRDefault="00A6604C" w:rsidP="00A6604C">
            <w:pPr>
              <w:numPr>
                <w:ilvl w:val="0"/>
                <w:numId w:val="8"/>
              </w:numPr>
              <w:spacing w:afterLines="0" w:after="120"/>
              <w:rPr>
                <w:lang w:eastAsia="x-none"/>
              </w:rPr>
            </w:pPr>
            <w:r w:rsidRPr="00CD34EA">
              <w:rPr>
                <w:lang w:eastAsia="x-none"/>
              </w:rPr>
              <w:t>FFS the details on the PFL bandwidth combinations, including maximum number of PFLs, the total aggregated bandwidth, etc.</w:t>
            </w:r>
          </w:p>
          <w:p w14:paraId="282FD149" w14:textId="77777777" w:rsidR="00A6604C" w:rsidRPr="00CD34EA" w:rsidRDefault="00A6604C" w:rsidP="00A6604C">
            <w:pPr>
              <w:numPr>
                <w:ilvl w:val="0"/>
                <w:numId w:val="8"/>
              </w:numPr>
              <w:spacing w:afterLines="0" w:after="120"/>
              <w:rPr>
                <w:lang w:eastAsia="x-none"/>
              </w:rPr>
            </w:pPr>
            <w:r w:rsidRPr="00CD34EA">
              <w:rPr>
                <w:lang w:eastAsia="x-none"/>
              </w:rPr>
              <w:t>This is applicable for DL-TDOA and Multi-RTT positioning methods</w:t>
            </w:r>
          </w:p>
          <w:p w14:paraId="4D7CB0D7" w14:textId="77777777" w:rsidR="00A6604C" w:rsidRPr="00CD34EA" w:rsidRDefault="00A6604C" w:rsidP="00A6604C">
            <w:pPr>
              <w:spacing w:after="120"/>
              <w:rPr>
                <w:lang w:eastAsia="x-none"/>
              </w:rPr>
            </w:pPr>
            <w:r w:rsidRPr="00CD34EA">
              <w:rPr>
                <w:lang w:eastAsia="x-none"/>
              </w:rPr>
              <w:t> </w:t>
            </w:r>
          </w:p>
          <w:p w14:paraId="43990158" w14:textId="77777777" w:rsidR="00A6604C" w:rsidRPr="00CD34EA" w:rsidRDefault="00A6604C" w:rsidP="00A6604C">
            <w:pPr>
              <w:spacing w:after="120"/>
              <w:rPr>
                <w:b/>
                <w:bCs/>
                <w:lang w:eastAsia="x-none"/>
              </w:rPr>
            </w:pPr>
            <w:r w:rsidRPr="00CD34EA">
              <w:rPr>
                <w:b/>
                <w:bCs/>
                <w:highlight w:val="green"/>
                <w:lang w:eastAsia="x-none"/>
              </w:rPr>
              <w:t>Agreement</w:t>
            </w:r>
          </w:p>
          <w:p w14:paraId="5FD5739E" w14:textId="77777777" w:rsidR="00A6604C" w:rsidRPr="00CD34EA" w:rsidRDefault="00A6604C" w:rsidP="00A6604C">
            <w:pPr>
              <w:spacing w:after="120"/>
              <w:rPr>
                <w:lang w:eastAsia="x-none"/>
              </w:rPr>
            </w:pPr>
            <w:r w:rsidRPr="00CD34EA">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50BA62CB" w14:textId="77777777" w:rsidR="00A6604C" w:rsidRPr="00CD34EA" w:rsidRDefault="00A6604C" w:rsidP="00A6604C">
            <w:pPr>
              <w:spacing w:after="120"/>
              <w:rPr>
                <w:lang w:eastAsia="x-none"/>
              </w:rPr>
            </w:pPr>
          </w:p>
          <w:p w14:paraId="196CD7A5" w14:textId="77777777" w:rsidR="00A6604C" w:rsidRPr="00CD34EA" w:rsidRDefault="00A6604C" w:rsidP="00A6604C">
            <w:pPr>
              <w:spacing w:after="120"/>
              <w:rPr>
                <w:b/>
                <w:bCs/>
                <w:lang w:eastAsia="x-none"/>
              </w:rPr>
            </w:pPr>
            <w:r w:rsidRPr="00CD34EA">
              <w:rPr>
                <w:b/>
                <w:bCs/>
                <w:highlight w:val="green"/>
                <w:lang w:eastAsia="x-none"/>
              </w:rPr>
              <w:t>Agreement</w:t>
            </w:r>
          </w:p>
          <w:p w14:paraId="7F999CDE" w14:textId="77777777" w:rsidR="00A6604C" w:rsidRPr="00CD34EA" w:rsidRDefault="00A6604C" w:rsidP="00A6604C">
            <w:pPr>
              <w:spacing w:after="120"/>
              <w:rPr>
                <w:lang w:eastAsia="x-none"/>
              </w:rPr>
            </w:pPr>
            <w:r w:rsidRPr="00CD34EA">
              <w:rPr>
                <w:lang w:eastAsia="x-none"/>
              </w:rPr>
              <w:t>Positioning SRS bandwidth aggregation is supported for UEs in RRC_CONNECTED.</w:t>
            </w:r>
          </w:p>
          <w:p w14:paraId="4323FF3D" w14:textId="77777777" w:rsidR="00A6604C" w:rsidRPr="00CD34EA" w:rsidRDefault="00A6604C" w:rsidP="00A6604C">
            <w:pPr>
              <w:spacing w:after="120"/>
              <w:rPr>
                <w:lang w:eastAsia="x-none"/>
              </w:rPr>
            </w:pPr>
            <w:r w:rsidRPr="00CD34EA">
              <w:rPr>
                <w:lang w:eastAsia="x-none"/>
              </w:rPr>
              <w:t>Positioning SRS bandwidth aggregation is supported for UEs in RRC_INACTIVE state.</w:t>
            </w:r>
          </w:p>
          <w:p w14:paraId="5703941C" w14:textId="77777777" w:rsidR="00A6604C" w:rsidRPr="00CD34EA" w:rsidRDefault="00A6604C" w:rsidP="00A6604C">
            <w:pPr>
              <w:pStyle w:val="ListParagraph"/>
              <w:numPr>
                <w:ilvl w:val="0"/>
                <w:numId w:val="27"/>
              </w:numPr>
              <w:snapToGrid w:val="0"/>
              <w:spacing w:afterLines="0" w:after="120"/>
              <w:ind w:leftChars="0"/>
              <w:contextualSpacing/>
              <w:jc w:val="both"/>
              <w:textAlignment w:val="baseline"/>
              <w:rPr>
                <w:rFonts w:ascii="Times New Roman" w:hAnsi="Times New Roman"/>
                <w:szCs w:val="20"/>
              </w:rPr>
            </w:pPr>
            <w:r w:rsidRPr="00CD34EA">
              <w:rPr>
                <w:rFonts w:ascii="Times New Roman" w:hAnsi="Times New Roman"/>
                <w:szCs w:val="20"/>
              </w:rPr>
              <w:t>For the details, Rel-17 positioning SRS configuration for UE in RRC_INACTIVE state outside initial UL BWP can be the starting point</w:t>
            </w:r>
          </w:p>
          <w:p w14:paraId="3F55E4EB" w14:textId="77777777" w:rsidR="00A6604C" w:rsidRPr="00CD34EA" w:rsidRDefault="00A6604C" w:rsidP="00A6604C">
            <w:pPr>
              <w:snapToGrid w:val="0"/>
              <w:spacing w:after="120"/>
            </w:pPr>
          </w:p>
          <w:p w14:paraId="5D3BD0AE" w14:textId="77777777" w:rsidR="00A6604C" w:rsidRPr="00CD34EA" w:rsidRDefault="00A6604C" w:rsidP="00A6604C">
            <w:pPr>
              <w:spacing w:after="120"/>
              <w:rPr>
                <w:b/>
                <w:bCs/>
                <w:lang w:eastAsia="x-none"/>
              </w:rPr>
            </w:pPr>
            <w:r w:rsidRPr="00CD34EA">
              <w:rPr>
                <w:b/>
                <w:bCs/>
                <w:highlight w:val="green"/>
                <w:lang w:eastAsia="x-none"/>
              </w:rPr>
              <w:t>Agreement</w:t>
            </w:r>
          </w:p>
          <w:p w14:paraId="5AC17DB9" w14:textId="77777777" w:rsidR="00A6604C" w:rsidRPr="00CD34EA" w:rsidRDefault="00A6604C" w:rsidP="00A6604C">
            <w:pPr>
              <w:spacing w:after="120"/>
              <w:rPr>
                <w:lang w:eastAsia="x-none"/>
              </w:rPr>
            </w:pPr>
            <w:r w:rsidRPr="00CD34EA">
              <w:rPr>
                <w:lang w:eastAsia="x-none"/>
              </w:rPr>
              <w:t>From RAN1 perspective, MG-based bandwidth aggregation measurement is supported. Decide whether PPW is supported for PRS bandwidth aggregation measurement in RAN1#113 meeting.</w:t>
            </w:r>
          </w:p>
          <w:p w14:paraId="4C010C3B" w14:textId="77777777" w:rsidR="00A6604C" w:rsidRPr="00CD34EA" w:rsidRDefault="00A6604C" w:rsidP="00A6604C">
            <w:pPr>
              <w:pStyle w:val="ListParagraph"/>
              <w:numPr>
                <w:ilvl w:val="0"/>
                <w:numId w:val="25"/>
              </w:numPr>
              <w:snapToGrid w:val="0"/>
              <w:spacing w:afterLines="0" w:after="120"/>
              <w:ind w:leftChars="0"/>
              <w:contextualSpacing/>
              <w:textAlignment w:val="baseline"/>
              <w:rPr>
                <w:rFonts w:ascii="Times New Roman" w:hAnsi="Times New Roman"/>
                <w:kern w:val="2"/>
                <w:szCs w:val="20"/>
              </w:rPr>
            </w:pPr>
            <w:r w:rsidRPr="00CD34EA">
              <w:rPr>
                <w:rFonts w:ascii="Times New Roman" w:hAnsi="Times New Roman"/>
                <w:szCs w:val="20"/>
              </w:rPr>
              <w:t>FFS the details for PPW if supported</w:t>
            </w:r>
          </w:p>
          <w:p w14:paraId="5F3F0E18" w14:textId="77777777" w:rsidR="00A6604C" w:rsidRPr="00CD34EA" w:rsidRDefault="00A6604C" w:rsidP="00A6604C">
            <w:pPr>
              <w:snapToGrid w:val="0"/>
              <w:spacing w:after="120"/>
            </w:pPr>
          </w:p>
          <w:p w14:paraId="110CA6AF" w14:textId="77777777" w:rsidR="00A6604C" w:rsidRPr="00CD34EA" w:rsidRDefault="00A6604C" w:rsidP="00A6604C">
            <w:pPr>
              <w:spacing w:after="120"/>
              <w:rPr>
                <w:b/>
                <w:bCs/>
                <w:lang w:eastAsia="x-none"/>
              </w:rPr>
            </w:pPr>
            <w:r w:rsidRPr="00CD34EA">
              <w:rPr>
                <w:b/>
                <w:bCs/>
                <w:highlight w:val="green"/>
                <w:lang w:eastAsia="x-none"/>
              </w:rPr>
              <w:t>Agreement</w:t>
            </w:r>
          </w:p>
          <w:p w14:paraId="2D6333A2" w14:textId="77777777" w:rsidR="00A6604C" w:rsidRPr="00CD34EA" w:rsidRDefault="00A6604C" w:rsidP="00A6604C">
            <w:pPr>
              <w:spacing w:after="120"/>
              <w:rPr>
                <w:lang w:eastAsia="x-none"/>
              </w:rPr>
            </w:pPr>
            <w:r w:rsidRPr="00CD34EA">
              <w:rPr>
                <w:lang w:eastAsia="x-none"/>
              </w:rPr>
              <w:t>For the case when PRS in one of aggregated PFL is dropped, e.g. because of collision with SSB, select one of the following solutions for LMF based positioning</w:t>
            </w:r>
          </w:p>
          <w:p w14:paraId="51C0A032" w14:textId="77777777" w:rsidR="00A6604C" w:rsidRPr="00CD34EA" w:rsidRDefault="00A6604C" w:rsidP="00A6604C">
            <w:pPr>
              <w:numPr>
                <w:ilvl w:val="0"/>
                <w:numId w:val="8"/>
              </w:numPr>
              <w:spacing w:afterLines="0" w:after="120"/>
              <w:rPr>
                <w:lang w:eastAsia="x-none"/>
              </w:rPr>
            </w:pPr>
            <w:r w:rsidRPr="00CD34EA">
              <w:rPr>
                <w:lang w:eastAsia="x-none"/>
              </w:rPr>
              <w:t>Alt. 1: Drop positioning measurement in all aggregated PFLs in the same symbol(s)</w:t>
            </w:r>
          </w:p>
          <w:p w14:paraId="65CE8FE7" w14:textId="77777777" w:rsidR="00A6604C" w:rsidRPr="00CD34EA" w:rsidRDefault="00A6604C" w:rsidP="00A6604C">
            <w:pPr>
              <w:numPr>
                <w:ilvl w:val="0"/>
                <w:numId w:val="8"/>
              </w:numPr>
              <w:spacing w:afterLines="0" w:after="120"/>
              <w:rPr>
                <w:lang w:eastAsia="x-none"/>
              </w:rPr>
            </w:pPr>
            <w:r w:rsidRPr="00CD34EA">
              <w:rPr>
                <w:lang w:eastAsia="x-none"/>
              </w:rPr>
              <w:t>Alt. 2: Still perform positioning measurement based on the remaining PRSs in other PFL(s)</w:t>
            </w:r>
          </w:p>
          <w:p w14:paraId="407386C8" w14:textId="77777777" w:rsidR="00A6604C" w:rsidRPr="00CD34EA" w:rsidRDefault="00A6604C" w:rsidP="00A6604C">
            <w:pPr>
              <w:numPr>
                <w:ilvl w:val="0"/>
                <w:numId w:val="8"/>
              </w:numPr>
              <w:spacing w:afterLines="0" w:after="120"/>
              <w:rPr>
                <w:lang w:eastAsia="x-none"/>
              </w:rPr>
            </w:pPr>
            <w:r w:rsidRPr="00CD34EA">
              <w:rPr>
                <w:lang w:eastAsia="x-none"/>
              </w:rPr>
              <w:t>FFS the details and the difference between MG and PPW if PPW is supported</w:t>
            </w:r>
          </w:p>
          <w:p w14:paraId="2B0675C8" w14:textId="77777777" w:rsidR="00A6604C" w:rsidRPr="00CD34EA" w:rsidRDefault="00A6604C" w:rsidP="00A6604C">
            <w:pPr>
              <w:numPr>
                <w:ilvl w:val="0"/>
                <w:numId w:val="8"/>
              </w:numPr>
              <w:spacing w:afterLines="0" w:after="120"/>
              <w:rPr>
                <w:lang w:eastAsia="x-none"/>
              </w:rPr>
            </w:pPr>
            <w:r w:rsidRPr="00CD34EA">
              <w:rPr>
                <w:lang w:eastAsia="x-none"/>
              </w:rPr>
              <w:t>Note: Up to RAN4 to discuss impact on requirements, if any, for such cases</w:t>
            </w:r>
          </w:p>
          <w:p w14:paraId="31E14C4E" w14:textId="77777777" w:rsidR="00A6604C" w:rsidRPr="00CD34EA" w:rsidRDefault="00A6604C" w:rsidP="00A6604C">
            <w:pPr>
              <w:snapToGrid w:val="0"/>
              <w:spacing w:after="120"/>
            </w:pPr>
          </w:p>
          <w:p w14:paraId="2B390D3A" w14:textId="77777777" w:rsidR="00A6604C" w:rsidRPr="00CD34EA" w:rsidRDefault="00A6604C" w:rsidP="00A6604C">
            <w:pPr>
              <w:spacing w:after="120"/>
              <w:rPr>
                <w:b/>
                <w:bCs/>
                <w:lang w:eastAsia="x-none"/>
              </w:rPr>
            </w:pPr>
            <w:r w:rsidRPr="00CD34EA">
              <w:rPr>
                <w:b/>
                <w:bCs/>
                <w:highlight w:val="green"/>
                <w:lang w:eastAsia="x-none"/>
              </w:rPr>
              <w:t>Agreement</w:t>
            </w:r>
          </w:p>
          <w:p w14:paraId="46BD2916" w14:textId="77777777" w:rsidR="00A6604C" w:rsidRPr="00CD34EA" w:rsidRDefault="00A6604C" w:rsidP="00A6604C">
            <w:pPr>
              <w:snapToGrid w:val="0"/>
              <w:spacing w:after="120"/>
              <w:rPr>
                <w:rFonts w:eastAsia="SimSun"/>
              </w:rPr>
            </w:pPr>
            <w:r w:rsidRPr="00CD34EA">
              <w:rPr>
                <w:rFonts w:eastAsia="SimSun"/>
              </w:rPr>
              <w:t>For SRS bandwidth aggregation across two or three carriers, select one of the following options in RAN1#113 meeting</w:t>
            </w:r>
          </w:p>
          <w:p w14:paraId="61DE019D" w14:textId="77777777" w:rsidR="00A6604C" w:rsidRPr="00CD34EA" w:rsidRDefault="00A6604C" w:rsidP="00A6604C">
            <w:pPr>
              <w:pStyle w:val="ListParagraph"/>
              <w:numPr>
                <w:ilvl w:val="0"/>
                <w:numId w:val="24"/>
              </w:numPr>
              <w:snapToGrid w:val="0"/>
              <w:spacing w:afterLines="0" w:after="120"/>
              <w:ind w:leftChars="0" w:hanging="357"/>
              <w:contextualSpacing/>
              <w:jc w:val="both"/>
              <w:textAlignment w:val="baseline"/>
              <w:rPr>
                <w:rFonts w:ascii="Times New Roman" w:hAnsi="Times New Roman"/>
                <w:bCs/>
                <w:szCs w:val="20"/>
              </w:rPr>
            </w:pPr>
            <w:r w:rsidRPr="00CD34EA">
              <w:rPr>
                <w:rFonts w:ascii="Times New Roman" w:hAnsi="Times New Roman"/>
                <w:bCs/>
                <w:szCs w:val="20"/>
              </w:rPr>
              <w:t xml:space="preserve">Option 2: Per SRS resource set basis. </w:t>
            </w:r>
          </w:p>
          <w:p w14:paraId="1CF0CEF6" w14:textId="77777777" w:rsidR="00A6604C" w:rsidRPr="00CD34EA" w:rsidRDefault="00A6604C" w:rsidP="00A6604C">
            <w:pPr>
              <w:pStyle w:val="ListParagraph"/>
              <w:numPr>
                <w:ilvl w:val="1"/>
                <w:numId w:val="24"/>
              </w:numPr>
              <w:snapToGrid w:val="0"/>
              <w:spacing w:afterLines="0" w:after="120"/>
              <w:ind w:leftChars="0"/>
              <w:contextualSpacing/>
              <w:jc w:val="both"/>
              <w:textAlignment w:val="baseline"/>
              <w:rPr>
                <w:rFonts w:ascii="Times New Roman" w:hAnsi="Times New Roman"/>
                <w:bCs/>
                <w:szCs w:val="20"/>
              </w:rPr>
            </w:pPr>
            <w:r w:rsidRPr="00CD34EA">
              <w:rPr>
                <w:rFonts w:ascii="Times New Roman" w:hAnsi="Times New Roman"/>
                <w:bCs/>
                <w:szCs w:val="20"/>
              </w:rPr>
              <w:t>Support new sign</w:t>
            </w:r>
            <w:r w:rsidRPr="00CD34EA">
              <w:rPr>
                <w:rFonts w:ascii="Times New Roman" w:hAnsi="Times New Roman"/>
                <w:bCs/>
                <w:szCs w:val="20"/>
                <w:lang w:eastAsia="zh-CN"/>
              </w:rPr>
              <w:t>a</w:t>
            </w:r>
            <w:r w:rsidRPr="00CD34EA">
              <w:rPr>
                <w:rFonts w:ascii="Times New Roman" w:hAnsi="Times New Roman"/>
                <w:bCs/>
                <w:szCs w:val="20"/>
              </w:rPr>
              <w:t>ling to indicate which SRS resource set</w:t>
            </w:r>
            <w:r w:rsidRPr="00CD34EA">
              <w:rPr>
                <w:rFonts w:ascii="Times New Roman" w:hAnsi="Times New Roman"/>
                <w:bCs/>
                <w:szCs w:val="20"/>
                <w:lang w:eastAsia="zh-CN"/>
              </w:rPr>
              <w:t>s</w:t>
            </w:r>
            <w:r w:rsidRPr="00CD34EA">
              <w:rPr>
                <w:rFonts w:ascii="Times New Roman" w:hAnsi="Times New Roman"/>
                <w:bCs/>
                <w:szCs w:val="20"/>
              </w:rPr>
              <w:t xml:space="preserve"> across carriers are linked. </w:t>
            </w:r>
          </w:p>
          <w:p w14:paraId="5D406E8F" w14:textId="77777777" w:rsidR="00A6604C" w:rsidRPr="00CD34EA" w:rsidRDefault="00A6604C" w:rsidP="00A6604C">
            <w:pPr>
              <w:pStyle w:val="ListParagraph"/>
              <w:numPr>
                <w:ilvl w:val="1"/>
                <w:numId w:val="24"/>
              </w:numPr>
              <w:snapToGrid w:val="0"/>
              <w:spacing w:afterLines="0" w:after="120"/>
              <w:ind w:leftChars="0"/>
              <w:contextualSpacing/>
              <w:jc w:val="both"/>
              <w:textAlignment w:val="baseline"/>
              <w:rPr>
                <w:rFonts w:ascii="Times New Roman" w:hAnsi="Times New Roman"/>
                <w:bCs/>
                <w:szCs w:val="20"/>
              </w:rPr>
            </w:pPr>
            <w:r w:rsidRPr="00CD34EA">
              <w:rPr>
                <w:rFonts w:ascii="Times New Roman" w:hAnsi="Times New Roman"/>
                <w:bCs/>
                <w:szCs w:val="20"/>
              </w:rPr>
              <w:t xml:space="preserve">It is assumed that the SRS resources across the linked SRS resource sets are linked if the conditions are satisfied. For the non-linked SRS resource sets, no aggregation is assumed even if the conditions are satisfied.  </w:t>
            </w:r>
          </w:p>
          <w:p w14:paraId="0BDE50D3" w14:textId="77777777" w:rsidR="00A6604C" w:rsidRPr="00CD34EA" w:rsidRDefault="00A6604C" w:rsidP="00A6604C">
            <w:pPr>
              <w:pStyle w:val="ListParagraph"/>
              <w:numPr>
                <w:ilvl w:val="0"/>
                <w:numId w:val="24"/>
              </w:numPr>
              <w:snapToGrid w:val="0"/>
              <w:spacing w:afterLines="0" w:after="120"/>
              <w:ind w:leftChars="0" w:hanging="357"/>
              <w:contextualSpacing/>
              <w:jc w:val="both"/>
              <w:textAlignment w:val="baseline"/>
              <w:rPr>
                <w:rFonts w:ascii="Times New Roman" w:hAnsi="Times New Roman"/>
                <w:bCs/>
                <w:szCs w:val="20"/>
              </w:rPr>
            </w:pPr>
            <w:r w:rsidRPr="00CD34EA">
              <w:rPr>
                <w:rFonts w:ascii="Times New Roman" w:hAnsi="Times New Roman"/>
                <w:bCs/>
                <w:szCs w:val="20"/>
              </w:rPr>
              <w:t xml:space="preserve">Option 3: Per SRS resource basis. </w:t>
            </w:r>
          </w:p>
          <w:p w14:paraId="6ACF5F34" w14:textId="77777777" w:rsidR="00A6604C" w:rsidRPr="00CD34EA" w:rsidRDefault="00A6604C" w:rsidP="00A6604C">
            <w:pPr>
              <w:pStyle w:val="ListParagraph"/>
              <w:numPr>
                <w:ilvl w:val="1"/>
                <w:numId w:val="24"/>
              </w:numPr>
              <w:snapToGrid w:val="0"/>
              <w:spacing w:afterLines="0" w:after="120"/>
              <w:ind w:leftChars="0"/>
              <w:contextualSpacing/>
              <w:jc w:val="both"/>
              <w:textAlignment w:val="baseline"/>
              <w:rPr>
                <w:rFonts w:ascii="Times New Roman" w:hAnsi="Times New Roman"/>
                <w:bCs/>
                <w:szCs w:val="20"/>
              </w:rPr>
            </w:pPr>
            <w:r w:rsidRPr="00CD34EA">
              <w:rPr>
                <w:rFonts w:ascii="Times New Roman" w:hAnsi="Times New Roman"/>
                <w:bCs/>
                <w:szCs w:val="20"/>
              </w:rPr>
              <w:t>Support new sign</w:t>
            </w:r>
            <w:r w:rsidRPr="00CD34EA">
              <w:rPr>
                <w:rFonts w:ascii="Times New Roman" w:hAnsi="Times New Roman"/>
                <w:bCs/>
                <w:szCs w:val="20"/>
                <w:lang w:eastAsia="zh-CN"/>
              </w:rPr>
              <w:t>a</w:t>
            </w:r>
            <w:r w:rsidRPr="00CD34EA">
              <w:rPr>
                <w:rFonts w:ascii="Times New Roman" w:hAnsi="Times New Roman"/>
                <w:bCs/>
                <w:szCs w:val="20"/>
              </w:rPr>
              <w:t>ling to indicate which SRS resource</w:t>
            </w:r>
            <w:r w:rsidRPr="00CD34EA">
              <w:rPr>
                <w:rFonts w:ascii="Times New Roman" w:hAnsi="Times New Roman"/>
                <w:bCs/>
                <w:szCs w:val="20"/>
                <w:lang w:eastAsia="zh-CN"/>
              </w:rPr>
              <w:t>s</w:t>
            </w:r>
            <w:r w:rsidRPr="00CD34EA">
              <w:rPr>
                <w:rFonts w:ascii="Times New Roman" w:hAnsi="Times New Roman"/>
                <w:bCs/>
                <w:szCs w:val="20"/>
              </w:rPr>
              <w:t xml:space="preserve"> across carriers are linked. </w:t>
            </w:r>
          </w:p>
          <w:p w14:paraId="308442B5" w14:textId="77777777" w:rsidR="00A6604C" w:rsidRPr="00CD34EA" w:rsidRDefault="00A6604C" w:rsidP="00A6604C">
            <w:pPr>
              <w:pStyle w:val="ListParagraph"/>
              <w:numPr>
                <w:ilvl w:val="1"/>
                <w:numId w:val="24"/>
              </w:numPr>
              <w:snapToGrid w:val="0"/>
              <w:spacing w:afterLines="0" w:after="120"/>
              <w:ind w:leftChars="0"/>
              <w:contextualSpacing/>
              <w:jc w:val="both"/>
              <w:textAlignment w:val="baseline"/>
              <w:rPr>
                <w:rFonts w:ascii="Times New Roman" w:hAnsi="Times New Roman"/>
                <w:bCs/>
                <w:szCs w:val="20"/>
              </w:rPr>
            </w:pPr>
            <w:r w:rsidRPr="00CD34EA">
              <w:rPr>
                <w:rFonts w:ascii="Times New Roman" w:hAnsi="Times New Roman"/>
                <w:bCs/>
                <w:szCs w:val="20"/>
              </w:rPr>
              <w:t>For the non-linked SRS resources, no aggregation is assumed even if the conditions are satisfied</w:t>
            </w:r>
          </w:p>
          <w:p w14:paraId="5CFFD41F" w14:textId="77777777" w:rsidR="00A6604C" w:rsidRPr="00CD34EA" w:rsidRDefault="00A6604C" w:rsidP="00A6604C">
            <w:pPr>
              <w:snapToGrid w:val="0"/>
              <w:spacing w:after="120"/>
            </w:pPr>
          </w:p>
          <w:p w14:paraId="5D799635" w14:textId="77777777" w:rsidR="00A6604C" w:rsidRPr="00CD34EA" w:rsidRDefault="00A6604C" w:rsidP="00A6604C">
            <w:pPr>
              <w:spacing w:after="120"/>
              <w:rPr>
                <w:b/>
                <w:bCs/>
                <w:lang w:eastAsia="x-none"/>
              </w:rPr>
            </w:pPr>
            <w:r w:rsidRPr="00CD34EA">
              <w:rPr>
                <w:b/>
                <w:bCs/>
                <w:highlight w:val="green"/>
                <w:lang w:eastAsia="x-none"/>
              </w:rPr>
              <w:t>Agreement</w:t>
            </w:r>
          </w:p>
          <w:p w14:paraId="1C844D24" w14:textId="77777777" w:rsidR="00A6604C" w:rsidRPr="00CD34EA" w:rsidRDefault="00A6604C" w:rsidP="00A6604C">
            <w:pPr>
              <w:snapToGrid w:val="0"/>
              <w:spacing w:after="120"/>
              <w:jc w:val="both"/>
              <w:rPr>
                <w:rFonts w:eastAsia="SimSun"/>
              </w:rPr>
            </w:pPr>
            <w:r w:rsidRPr="00CD34EA">
              <w:rPr>
                <w:rFonts w:eastAsia="SimSun"/>
              </w:rPr>
              <w:t>For the SRS resources across aggregated carriers for UL-TDOA and Multi-RTT positioning methods, use similar signaling as the</w:t>
            </w:r>
            <w:r w:rsidRPr="00CD34EA">
              <w:t xml:space="preserve"> existing Rel-16/Rel-17 SRS measurement</w:t>
            </w:r>
            <w:r w:rsidRPr="00CD34EA">
              <w:rPr>
                <w:rFonts w:eastAsia="SimSun"/>
              </w:rPr>
              <w:t xml:space="preserve"> </w:t>
            </w:r>
            <w:r w:rsidRPr="00CD34EA">
              <w:t xml:space="preserve">of single carrier with the </w:t>
            </w:r>
            <w:r w:rsidRPr="00CD34EA">
              <w:rPr>
                <w:rFonts w:eastAsia="SimSun"/>
              </w:rPr>
              <w:t>necessary</w:t>
            </w:r>
            <w:r w:rsidRPr="00CD34EA">
              <w:t xml:space="preserve"> update</w:t>
            </w:r>
          </w:p>
          <w:p w14:paraId="1A902869" w14:textId="77777777" w:rsidR="00A6604C" w:rsidRPr="00CD34EA" w:rsidRDefault="00A6604C" w:rsidP="00A6604C">
            <w:pPr>
              <w:pStyle w:val="ListParagraph"/>
              <w:numPr>
                <w:ilvl w:val="0"/>
                <w:numId w:val="9"/>
              </w:numPr>
              <w:snapToGrid w:val="0"/>
              <w:spacing w:afterLines="0" w:after="120"/>
              <w:ind w:leftChars="0"/>
              <w:contextualSpacing/>
              <w:jc w:val="both"/>
              <w:textAlignment w:val="baseline"/>
              <w:rPr>
                <w:rFonts w:ascii="Times New Roman" w:hAnsi="Times New Roman"/>
                <w:szCs w:val="20"/>
              </w:rPr>
            </w:pPr>
            <w:r w:rsidRPr="00CD34EA">
              <w:rPr>
                <w:rFonts w:ascii="Times New Roman" w:hAnsi="Times New Roman"/>
                <w:szCs w:val="20"/>
              </w:rPr>
              <w:t>FFS: Single RSRP or RSRPP is reported for the SRS resources across aggregated carriers</w:t>
            </w:r>
          </w:p>
          <w:p w14:paraId="276AFED1" w14:textId="77777777" w:rsidR="00A6604C" w:rsidRPr="00CD34EA" w:rsidRDefault="00A6604C" w:rsidP="00A6604C">
            <w:pPr>
              <w:pStyle w:val="ListParagraph"/>
              <w:numPr>
                <w:ilvl w:val="0"/>
                <w:numId w:val="9"/>
              </w:numPr>
              <w:snapToGrid w:val="0"/>
              <w:spacing w:afterLines="0" w:after="120"/>
              <w:ind w:leftChars="0"/>
              <w:contextualSpacing/>
              <w:jc w:val="both"/>
              <w:textAlignment w:val="baseline"/>
              <w:rPr>
                <w:rFonts w:ascii="Times New Roman" w:hAnsi="Times New Roman"/>
                <w:szCs w:val="20"/>
              </w:rPr>
            </w:pPr>
            <w:r w:rsidRPr="00CD34EA">
              <w:rPr>
                <w:rFonts w:ascii="Times New Roman" w:eastAsia="DengXian" w:hAnsi="Times New Roman"/>
                <w:szCs w:val="20"/>
                <w:lang w:eastAsia="zh-CN"/>
              </w:rPr>
              <w:t xml:space="preserve">SRS carrier aggregation indication is reported along with the measurement results </w:t>
            </w:r>
            <w:r w:rsidRPr="00CD34EA">
              <w:rPr>
                <w:rFonts w:ascii="Times New Roman" w:hAnsi="Times New Roman"/>
                <w:szCs w:val="20"/>
              </w:rPr>
              <w:t>to indicate whether/which measurement is aggregated</w:t>
            </w:r>
          </w:p>
          <w:p w14:paraId="4EBE5405" w14:textId="77777777" w:rsidR="00A6604C" w:rsidRPr="00CD34EA" w:rsidRDefault="00A6604C" w:rsidP="00A6604C">
            <w:pPr>
              <w:snapToGrid w:val="0"/>
              <w:spacing w:after="120"/>
            </w:pPr>
          </w:p>
          <w:p w14:paraId="76AA1137" w14:textId="77777777" w:rsidR="00A6604C" w:rsidRPr="00CD34EA" w:rsidRDefault="00A6604C" w:rsidP="00A6604C">
            <w:pPr>
              <w:spacing w:after="120"/>
              <w:rPr>
                <w:b/>
                <w:bCs/>
                <w:lang w:eastAsia="x-none"/>
              </w:rPr>
            </w:pPr>
            <w:r w:rsidRPr="00CD34EA">
              <w:rPr>
                <w:b/>
                <w:bCs/>
                <w:highlight w:val="green"/>
                <w:lang w:eastAsia="x-none"/>
              </w:rPr>
              <w:t>Agreement</w:t>
            </w:r>
          </w:p>
          <w:p w14:paraId="75635D2B" w14:textId="77777777" w:rsidR="00A6604C" w:rsidRPr="00CD34EA" w:rsidRDefault="00A6604C" w:rsidP="00A6604C">
            <w:pPr>
              <w:snapToGrid w:val="0"/>
              <w:spacing w:after="120"/>
              <w:jc w:val="both"/>
            </w:pPr>
            <w:r w:rsidRPr="00CD34EA">
              <w:t>For positioning SRS aggregation across CCs,</w:t>
            </w:r>
            <w:r w:rsidRPr="00CD34EA">
              <w:rPr>
                <w:i/>
              </w:rPr>
              <w:t xml:space="preserve"> </w:t>
            </w:r>
            <w:r w:rsidRPr="00CD34EA">
              <w:t>if SRS in one of aggregated carriers is dropped in a symbol, select one of the following two options:</w:t>
            </w:r>
          </w:p>
          <w:p w14:paraId="7FFA33ED" w14:textId="77777777" w:rsidR="00A6604C" w:rsidRPr="00CD34EA" w:rsidRDefault="00A6604C" w:rsidP="00A6604C">
            <w:pPr>
              <w:pStyle w:val="3GPPAgreements"/>
              <w:numPr>
                <w:ilvl w:val="0"/>
                <w:numId w:val="26"/>
              </w:numPr>
              <w:overflowPunct w:val="0"/>
              <w:autoSpaceDE w:val="0"/>
              <w:autoSpaceDN w:val="0"/>
              <w:adjustRightInd w:val="0"/>
              <w:snapToGrid w:val="0"/>
              <w:spacing w:afterLines="0" w:after="120"/>
              <w:jc w:val="both"/>
              <w:textAlignment w:val="baseline"/>
            </w:pPr>
            <w:r w:rsidRPr="00CD34EA">
              <w:t>Alt. 1: Stop SRS transmission in all aggregated carriers in the same symbol</w:t>
            </w:r>
          </w:p>
          <w:p w14:paraId="3CA70E4C" w14:textId="77777777" w:rsidR="00A6604C" w:rsidRPr="00CD34EA" w:rsidRDefault="00A6604C" w:rsidP="00A6604C">
            <w:pPr>
              <w:pStyle w:val="3GPPAgreements"/>
              <w:numPr>
                <w:ilvl w:val="0"/>
                <w:numId w:val="26"/>
              </w:numPr>
              <w:overflowPunct w:val="0"/>
              <w:autoSpaceDE w:val="0"/>
              <w:autoSpaceDN w:val="0"/>
              <w:adjustRightInd w:val="0"/>
              <w:snapToGrid w:val="0"/>
              <w:spacing w:afterLines="0" w:after="120"/>
              <w:jc w:val="both"/>
              <w:textAlignment w:val="baseline"/>
            </w:pPr>
            <w:r w:rsidRPr="00CD34EA">
              <w:t>Alt. 2: SRS is still transmitted in other carriers in the same symbol</w:t>
            </w:r>
          </w:p>
          <w:p w14:paraId="6FDC558B" w14:textId="77777777" w:rsidR="00A6604C" w:rsidRPr="00CD34EA" w:rsidRDefault="00A6604C" w:rsidP="00A6604C">
            <w:pPr>
              <w:pStyle w:val="3GPPAgreements"/>
              <w:numPr>
                <w:ilvl w:val="1"/>
                <w:numId w:val="26"/>
              </w:numPr>
              <w:overflowPunct w:val="0"/>
              <w:autoSpaceDE w:val="0"/>
              <w:autoSpaceDN w:val="0"/>
              <w:adjustRightInd w:val="0"/>
              <w:snapToGrid w:val="0"/>
              <w:spacing w:afterLines="0" w:after="120"/>
              <w:jc w:val="both"/>
              <w:textAlignment w:val="baseline"/>
            </w:pPr>
            <w:r w:rsidRPr="00CD34EA">
              <w:lastRenderedPageBreak/>
              <w:t xml:space="preserve">FFS: </w:t>
            </w:r>
            <w:r w:rsidRPr="00CD34EA">
              <w:rPr>
                <w:iCs/>
                <w:lang w:val="en-GB"/>
              </w:rPr>
              <w:t>The UE may not be expected to maintain phase continuity across the remaining carriers</w:t>
            </w:r>
          </w:p>
          <w:p w14:paraId="72CAB0D3" w14:textId="77777777" w:rsidR="00A6604C" w:rsidRPr="00CD34EA" w:rsidRDefault="00A6604C" w:rsidP="00A6604C">
            <w:pPr>
              <w:pStyle w:val="3GPPAgreements"/>
              <w:numPr>
                <w:ilvl w:val="0"/>
                <w:numId w:val="26"/>
              </w:numPr>
              <w:overflowPunct w:val="0"/>
              <w:autoSpaceDE w:val="0"/>
              <w:autoSpaceDN w:val="0"/>
              <w:adjustRightInd w:val="0"/>
              <w:snapToGrid w:val="0"/>
              <w:spacing w:afterLines="0" w:after="120"/>
              <w:jc w:val="both"/>
              <w:textAlignment w:val="baseline"/>
            </w:pPr>
            <w:r w:rsidRPr="00CD34EA">
              <w:t>FFS</w:t>
            </w:r>
            <w:r w:rsidRPr="00CD34EA">
              <w:rPr>
                <w:shd w:val="clear" w:color="auto" w:fill="FFFFFF"/>
              </w:rPr>
              <w:t xml:space="preserve"> the applicable scenario</w:t>
            </w:r>
            <w:r w:rsidRPr="00CD34EA">
              <w:t>, e.g. the positioning SRS collides with another higher priority SRS or others</w:t>
            </w:r>
          </w:p>
          <w:p w14:paraId="64EE8E41" w14:textId="77777777" w:rsidR="00A6604C" w:rsidRPr="00CD34EA" w:rsidRDefault="00A6604C" w:rsidP="00A6604C">
            <w:pPr>
              <w:spacing w:after="120"/>
              <w:rPr>
                <w:lang w:eastAsia="x-none"/>
              </w:rPr>
            </w:pPr>
          </w:p>
          <w:p w14:paraId="2ED43A57" w14:textId="77777777" w:rsidR="00A6604C" w:rsidRPr="00CD34EA" w:rsidRDefault="00A6604C" w:rsidP="00A6604C">
            <w:pPr>
              <w:spacing w:after="120"/>
              <w:rPr>
                <w:b/>
                <w:lang w:eastAsia="x-none"/>
              </w:rPr>
            </w:pPr>
            <w:r w:rsidRPr="00CD34EA">
              <w:rPr>
                <w:b/>
                <w:highlight w:val="green"/>
                <w:lang w:eastAsia="x-none"/>
              </w:rPr>
              <w:t>Agreement</w:t>
            </w:r>
          </w:p>
          <w:p w14:paraId="1ECEF692" w14:textId="77777777" w:rsidR="00A6604C" w:rsidRPr="00CD34EA" w:rsidRDefault="00A6604C" w:rsidP="00A6604C">
            <w:pPr>
              <w:snapToGrid w:val="0"/>
              <w:spacing w:after="120"/>
              <w:jc w:val="both"/>
            </w:pPr>
            <w:r w:rsidRPr="00CD34EA">
              <w:t>For SRS bandwidth aggregation between SRS in two or three carriers, decide whether one or more of the following are needed for the aggregated SRS resources in RAN1#113 meeting</w:t>
            </w:r>
          </w:p>
          <w:p w14:paraId="04D60626" w14:textId="77777777" w:rsidR="00A6604C" w:rsidRPr="00CD34EA" w:rsidRDefault="00A6604C" w:rsidP="00A6604C">
            <w:pPr>
              <w:numPr>
                <w:ilvl w:val="0"/>
                <w:numId w:val="8"/>
              </w:numPr>
              <w:snapToGrid w:val="0"/>
              <w:spacing w:afterLines="0" w:after="120"/>
              <w:ind w:hanging="363"/>
              <w:contextualSpacing/>
              <w:jc w:val="both"/>
              <w:rPr>
                <w:rFonts w:eastAsia="SimSun"/>
              </w:rPr>
            </w:pPr>
            <w:r w:rsidRPr="00CD34EA">
              <w:rPr>
                <w:rFonts w:eastAsia="SimSun"/>
              </w:rPr>
              <w:t>The same timing advance offset or the same TAG</w:t>
            </w:r>
          </w:p>
          <w:p w14:paraId="21B6A1BE" w14:textId="77777777" w:rsidR="00A6604C" w:rsidRPr="00CD34EA" w:rsidRDefault="00A6604C" w:rsidP="00A6604C">
            <w:pPr>
              <w:numPr>
                <w:ilvl w:val="0"/>
                <w:numId w:val="8"/>
              </w:numPr>
              <w:snapToGrid w:val="0"/>
              <w:spacing w:afterLines="0" w:after="120"/>
              <w:contextualSpacing/>
              <w:rPr>
                <w:rFonts w:eastAsia="SimSun"/>
              </w:rPr>
            </w:pPr>
            <w:r w:rsidRPr="00CD34EA">
              <w:rPr>
                <w:rFonts w:eastAsia="SimSun"/>
              </w:rPr>
              <w:t xml:space="preserve">The same </w:t>
            </w:r>
            <w:r w:rsidRPr="00CD34EA">
              <w:rPr>
                <w:i/>
              </w:rPr>
              <w:t xml:space="preserve">periodicityAndOffset, </w:t>
            </w:r>
            <w:r w:rsidRPr="00CD34EA">
              <w:t>and</w:t>
            </w:r>
            <w:r w:rsidRPr="00CD34EA">
              <w:rPr>
                <w:i/>
              </w:rPr>
              <w:t xml:space="preserve"> slotOffset</w:t>
            </w:r>
          </w:p>
          <w:p w14:paraId="7667C9DD" w14:textId="77777777" w:rsidR="00A6604C" w:rsidRPr="00CD34EA" w:rsidRDefault="00A6604C" w:rsidP="00A6604C">
            <w:pPr>
              <w:numPr>
                <w:ilvl w:val="0"/>
                <w:numId w:val="8"/>
              </w:numPr>
              <w:snapToGrid w:val="0"/>
              <w:spacing w:afterLines="0" w:after="120"/>
              <w:contextualSpacing/>
              <w:rPr>
                <w:rFonts w:eastAsia="SimSun"/>
              </w:rPr>
            </w:pPr>
            <w:r w:rsidRPr="00CD34EA">
              <w:rPr>
                <w:bCs/>
                <w:iCs/>
              </w:rPr>
              <w:t xml:space="preserve">The </w:t>
            </w:r>
            <w:r w:rsidRPr="00CD34EA">
              <w:rPr>
                <w:rFonts w:eastAsia="SimSun"/>
                <w:bCs/>
                <w:iCs/>
              </w:rPr>
              <w:t xml:space="preserve">same </w:t>
            </w:r>
            <w:r w:rsidRPr="00CD34EA">
              <w:rPr>
                <w:bCs/>
                <w:iCs/>
              </w:rPr>
              <w:t>number of SRS resource sets and/or</w:t>
            </w:r>
            <w:r w:rsidRPr="00CD34EA">
              <w:rPr>
                <w:rFonts w:eastAsia="SimSun"/>
                <w:bCs/>
                <w:iCs/>
              </w:rPr>
              <w:t xml:space="preserve"> the same</w:t>
            </w:r>
            <w:r w:rsidRPr="00CD34EA">
              <w:rPr>
                <w:bCs/>
                <w:iCs/>
              </w:rPr>
              <w:t xml:space="preserve"> number of SRS resources</w:t>
            </w:r>
            <w:r w:rsidRPr="00CD34EA">
              <w:rPr>
                <w:rFonts w:eastAsia="SimSun"/>
                <w:bCs/>
                <w:iCs/>
              </w:rPr>
              <w:t xml:space="preserve"> per set</w:t>
            </w:r>
          </w:p>
          <w:p w14:paraId="06B82D4F" w14:textId="77777777" w:rsidR="00A6604C" w:rsidRPr="00CD34EA" w:rsidRDefault="00A6604C" w:rsidP="00A6604C">
            <w:pPr>
              <w:pStyle w:val="ListParagraph"/>
              <w:numPr>
                <w:ilvl w:val="0"/>
                <w:numId w:val="8"/>
              </w:numPr>
              <w:snapToGrid w:val="0"/>
              <w:spacing w:afterLines="0" w:after="120"/>
              <w:ind w:leftChars="0"/>
              <w:contextualSpacing/>
              <w:jc w:val="both"/>
              <w:rPr>
                <w:rFonts w:ascii="Times New Roman" w:hAnsi="Times New Roman"/>
                <w:bCs/>
                <w:iCs/>
                <w:szCs w:val="20"/>
              </w:rPr>
            </w:pPr>
            <w:r w:rsidRPr="00CD34EA">
              <w:rPr>
                <w:rFonts w:ascii="Times New Roman" w:hAnsi="Times New Roman"/>
                <w:bCs/>
                <w:iCs/>
                <w:szCs w:val="20"/>
              </w:rPr>
              <w:t>The</w:t>
            </w:r>
            <w:r w:rsidRPr="00CD34EA">
              <w:rPr>
                <w:rFonts w:ascii="Times New Roman" w:hAnsi="Times New Roman"/>
                <w:bCs/>
                <w:iCs/>
                <w:szCs w:val="20"/>
                <w:lang w:eastAsia="zh-CN"/>
              </w:rPr>
              <w:t xml:space="preserve"> configuration of</w:t>
            </w:r>
            <w:r w:rsidRPr="00CD34EA">
              <w:rPr>
                <w:rFonts w:ascii="Times New Roman" w:hAnsi="Times New Roman"/>
                <w:bCs/>
                <w:iCs/>
                <w:szCs w:val="20"/>
              </w:rPr>
              <w:t xml:space="preserve"> </w:t>
            </w:r>
            <w:r w:rsidRPr="00CD34EA">
              <w:rPr>
                <w:rFonts w:ascii="Times New Roman" w:hAnsi="Times New Roman"/>
                <w:bCs/>
                <w:iCs/>
                <w:strike/>
                <w:szCs w:val="20"/>
              </w:rPr>
              <w:t xml:space="preserve">same </w:t>
            </w:r>
            <w:r w:rsidRPr="00CD34EA">
              <w:rPr>
                <w:rFonts w:ascii="Times New Roman" w:hAnsi="Times New Roman"/>
                <w:bCs/>
                <w:iCs/>
                <w:szCs w:val="20"/>
              </w:rPr>
              <w:t>pathloss RS, Po and alpha to ensure the same Tx PSD (power per subcarrier)</w:t>
            </w:r>
          </w:p>
          <w:p w14:paraId="62AED34A" w14:textId="77777777" w:rsidR="00A6604C" w:rsidRPr="00CD34EA" w:rsidRDefault="00A6604C" w:rsidP="00A6604C">
            <w:pPr>
              <w:pStyle w:val="ListParagraph"/>
              <w:numPr>
                <w:ilvl w:val="1"/>
                <w:numId w:val="8"/>
              </w:numPr>
              <w:snapToGrid w:val="0"/>
              <w:spacing w:afterLines="0" w:after="120"/>
              <w:ind w:leftChars="0" w:left="1440"/>
              <w:contextualSpacing/>
              <w:jc w:val="both"/>
              <w:rPr>
                <w:rFonts w:ascii="Times New Roman" w:hAnsi="Times New Roman"/>
                <w:bCs/>
                <w:iCs/>
                <w:szCs w:val="20"/>
              </w:rPr>
            </w:pPr>
            <w:r w:rsidRPr="00CD34EA">
              <w:rPr>
                <w:rFonts w:ascii="Times New Roman" w:hAnsi="Times New Roman"/>
                <w:bCs/>
                <w:iCs/>
                <w:szCs w:val="20"/>
              </w:rPr>
              <w:t xml:space="preserve">FFS the details, e.g. </w:t>
            </w:r>
            <w:r w:rsidRPr="00CD34EA">
              <w:rPr>
                <w:rFonts w:ascii="Times New Roman" w:hAnsi="Times New Roman"/>
                <w:szCs w:val="20"/>
              </w:rPr>
              <w:t>UE determines the transmit power for SRS transmission in a reference carrier and applies the same Tx PSD for SRS transmission in other carriers, or configure a common parameter set for the aggregated carriers</w:t>
            </w:r>
          </w:p>
          <w:p w14:paraId="67ECA26F" w14:textId="77777777" w:rsidR="00A6604C" w:rsidRPr="00CD34EA" w:rsidRDefault="00A6604C" w:rsidP="00A6604C">
            <w:pPr>
              <w:numPr>
                <w:ilvl w:val="0"/>
                <w:numId w:val="8"/>
              </w:numPr>
              <w:snapToGrid w:val="0"/>
              <w:spacing w:afterLines="0" w:after="120"/>
              <w:ind w:hanging="363"/>
              <w:contextualSpacing/>
              <w:jc w:val="both"/>
              <w:rPr>
                <w:rFonts w:eastAsia="SimSun"/>
              </w:rPr>
            </w:pPr>
            <w:r w:rsidRPr="00CD34EA">
              <w:t>The same antenna port from RAN1 specification perspective</w:t>
            </w:r>
          </w:p>
          <w:p w14:paraId="7C207362" w14:textId="77777777" w:rsidR="00A6604C" w:rsidRPr="00CD34EA" w:rsidRDefault="00A6604C" w:rsidP="00A6604C">
            <w:pPr>
              <w:numPr>
                <w:ilvl w:val="1"/>
                <w:numId w:val="8"/>
              </w:numPr>
              <w:snapToGrid w:val="0"/>
              <w:spacing w:afterLines="0" w:after="120"/>
              <w:ind w:left="1440"/>
              <w:contextualSpacing/>
              <w:jc w:val="both"/>
              <w:rPr>
                <w:rFonts w:eastAsia="SimSun"/>
              </w:rPr>
            </w:pPr>
            <w:r w:rsidRPr="00CD34EA">
              <w:t>Note: this is to achieve phase continuity between carriers</w:t>
            </w:r>
          </w:p>
          <w:p w14:paraId="03F7687F" w14:textId="77777777" w:rsidR="00A6604C" w:rsidRPr="00CD34EA" w:rsidRDefault="00A6604C" w:rsidP="00A6604C">
            <w:pPr>
              <w:numPr>
                <w:ilvl w:val="0"/>
                <w:numId w:val="8"/>
              </w:numPr>
              <w:snapToGrid w:val="0"/>
              <w:spacing w:afterLines="0" w:after="120"/>
              <w:ind w:hanging="363"/>
              <w:contextualSpacing/>
              <w:jc w:val="both"/>
              <w:rPr>
                <w:rFonts w:eastAsia="SimSun"/>
              </w:rPr>
            </w:pPr>
            <w:r w:rsidRPr="00CD34EA">
              <w:rPr>
                <w:rFonts w:eastAsia="SimSun"/>
              </w:rPr>
              <w:t xml:space="preserve">UE is expected to be configured with SRS resources that maintain a per-symbol uniformly spaced SRS pattern across aggregated bandwidths </w:t>
            </w:r>
          </w:p>
          <w:p w14:paraId="45708736" w14:textId="77777777" w:rsidR="00A6604C" w:rsidRPr="00CD34EA" w:rsidRDefault="00A6604C" w:rsidP="00A6604C">
            <w:pPr>
              <w:numPr>
                <w:ilvl w:val="0"/>
                <w:numId w:val="8"/>
              </w:numPr>
              <w:snapToGrid w:val="0"/>
              <w:spacing w:afterLines="0" w:after="120"/>
              <w:ind w:hanging="363"/>
              <w:contextualSpacing/>
              <w:jc w:val="both"/>
              <w:rPr>
                <w:rFonts w:eastAsia="SimSun"/>
              </w:rPr>
            </w:pPr>
            <w:r w:rsidRPr="00CD34EA">
              <w:rPr>
                <w:rFonts w:eastAsia="SimSun"/>
              </w:rPr>
              <w:t>Others if any</w:t>
            </w:r>
          </w:p>
          <w:p w14:paraId="08FFE981" w14:textId="77777777" w:rsidR="00A6604C" w:rsidRPr="00CD34EA" w:rsidRDefault="00A6604C" w:rsidP="00A6604C">
            <w:pPr>
              <w:spacing w:after="120"/>
              <w:rPr>
                <w:lang w:eastAsia="x-none"/>
              </w:rPr>
            </w:pPr>
          </w:p>
          <w:p w14:paraId="5CADA6E5" w14:textId="77777777" w:rsidR="00A6604C" w:rsidRPr="00CD34EA" w:rsidRDefault="00A6604C" w:rsidP="00A6604C">
            <w:pPr>
              <w:spacing w:after="120"/>
              <w:rPr>
                <w:b/>
                <w:lang w:eastAsia="x-none"/>
              </w:rPr>
            </w:pPr>
            <w:r w:rsidRPr="00CD34EA">
              <w:rPr>
                <w:b/>
                <w:highlight w:val="green"/>
                <w:lang w:eastAsia="x-none"/>
              </w:rPr>
              <w:t>Agreement</w:t>
            </w:r>
          </w:p>
          <w:p w14:paraId="0CE87F67" w14:textId="77777777" w:rsidR="00A6604C" w:rsidRPr="00CD34EA" w:rsidRDefault="00A6604C" w:rsidP="00A6604C">
            <w:pPr>
              <w:snapToGrid w:val="0"/>
              <w:spacing w:after="120"/>
              <w:jc w:val="both"/>
              <w:rPr>
                <w:b/>
                <w:bCs/>
                <w:u w:val="single"/>
              </w:rPr>
            </w:pPr>
            <w:r w:rsidRPr="00CD34EA">
              <w:rPr>
                <w:bCs/>
              </w:rPr>
              <w:t xml:space="preserve">For PRS bandwidth aggregation between PRS in two or three different PFLs, decide whether </w:t>
            </w:r>
            <w:r w:rsidRPr="00CD34EA">
              <w:t>one or more of</w:t>
            </w:r>
            <w:r w:rsidRPr="00CD34EA">
              <w:rPr>
                <w:bCs/>
              </w:rPr>
              <w:t xml:space="preserve"> the following are needed for the aggregated PRS resources from a TRP in RAN1#113 meeting:</w:t>
            </w:r>
          </w:p>
          <w:p w14:paraId="4E6C4E96" w14:textId="77777777" w:rsidR="00A6604C" w:rsidRPr="00CD34EA" w:rsidRDefault="00A6604C" w:rsidP="00A6604C">
            <w:pPr>
              <w:numPr>
                <w:ilvl w:val="0"/>
                <w:numId w:val="8"/>
              </w:numPr>
              <w:snapToGrid w:val="0"/>
              <w:spacing w:afterLines="0" w:after="120"/>
              <w:contextualSpacing/>
              <w:jc w:val="both"/>
              <w:rPr>
                <w:rFonts w:eastAsia="SimSun"/>
              </w:rPr>
            </w:pPr>
            <w:r w:rsidRPr="00CD34EA">
              <w:t>The same antenna port from RAN1 perspective</w:t>
            </w:r>
          </w:p>
          <w:p w14:paraId="2C0FA4DD" w14:textId="77777777" w:rsidR="00A6604C" w:rsidRPr="00CD34EA" w:rsidRDefault="00A6604C" w:rsidP="00A6604C">
            <w:pPr>
              <w:numPr>
                <w:ilvl w:val="1"/>
                <w:numId w:val="8"/>
              </w:numPr>
              <w:snapToGrid w:val="0"/>
              <w:spacing w:afterLines="0" w:after="120"/>
              <w:ind w:left="1440"/>
              <w:contextualSpacing/>
              <w:jc w:val="both"/>
              <w:rPr>
                <w:rFonts w:eastAsia="SimSun"/>
              </w:rPr>
            </w:pPr>
            <w:r w:rsidRPr="00CD34EA">
              <w:t>Note: this is to achieve phase continuity between PFLs</w:t>
            </w:r>
          </w:p>
          <w:p w14:paraId="6F3479FD" w14:textId="77777777" w:rsidR="00A6604C" w:rsidRPr="00CD34EA" w:rsidRDefault="00A6604C" w:rsidP="00A6604C">
            <w:pPr>
              <w:numPr>
                <w:ilvl w:val="0"/>
                <w:numId w:val="8"/>
              </w:numPr>
              <w:snapToGrid w:val="0"/>
              <w:spacing w:afterLines="0" w:after="120"/>
              <w:contextualSpacing/>
              <w:jc w:val="both"/>
              <w:rPr>
                <w:rFonts w:eastAsia="SimSun"/>
              </w:rPr>
            </w:pPr>
            <w:r w:rsidRPr="00CD34EA">
              <w:t>The same periodicity and slot offset</w:t>
            </w:r>
          </w:p>
          <w:p w14:paraId="4B38D898" w14:textId="77777777" w:rsidR="00A6604C" w:rsidRPr="00CD34EA" w:rsidRDefault="00A6604C" w:rsidP="00A6604C">
            <w:pPr>
              <w:numPr>
                <w:ilvl w:val="0"/>
                <w:numId w:val="8"/>
              </w:numPr>
              <w:snapToGrid w:val="0"/>
              <w:spacing w:afterLines="0" w:after="120"/>
              <w:contextualSpacing/>
              <w:jc w:val="both"/>
              <w:rPr>
                <w:rFonts w:eastAsia="SimSun"/>
              </w:rPr>
            </w:pPr>
            <w:r w:rsidRPr="00CD34EA">
              <w:t>The same muting pattern</w:t>
            </w:r>
          </w:p>
          <w:p w14:paraId="5EDA1875" w14:textId="77777777" w:rsidR="00A6604C" w:rsidRPr="00CD34EA" w:rsidRDefault="00A6604C" w:rsidP="00A6604C">
            <w:pPr>
              <w:numPr>
                <w:ilvl w:val="0"/>
                <w:numId w:val="8"/>
              </w:numPr>
              <w:snapToGrid w:val="0"/>
              <w:spacing w:afterLines="0" w:after="120"/>
              <w:ind w:hanging="363"/>
              <w:contextualSpacing/>
              <w:jc w:val="both"/>
              <w:rPr>
                <w:rFonts w:eastAsia="SimSun"/>
              </w:rPr>
            </w:pPr>
            <w:r w:rsidRPr="00CD34EA">
              <w:rPr>
                <w:rFonts w:eastAsia="SimSun"/>
              </w:rPr>
              <w:t xml:space="preserve">The same number of PRS resource sets and/or resources </w:t>
            </w:r>
            <w:r w:rsidRPr="00CD34EA">
              <w:rPr>
                <w:rFonts w:eastAsia="SimSun"/>
                <w:bCs/>
                <w:iCs/>
              </w:rPr>
              <w:t>per set</w:t>
            </w:r>
            <w:r w:rsidRPr="00CD34EA">
              <w:rPr>
                <w:rFonts w:eastAsia="SimSun"/>
              </w:rPr>
              <w:t xml:space="preserve"> for a TRP </w:t>
            </w:r>
          </w:p>
          <w:p w14:paraId="6FE92727" w14:textId="77777777" w:rsidR="00A6604C" w:rsidRPr="00CD34EA" w:rsidRDefault="00A6604C" w:rsidP="00A6604C">
            <w:pPr>
              <w:numPr>
                <w:ilvl w:val="0"/>
                <w:numId w:val="8"/>
              </w:numPr>
              <w:snapToGrid w:val="0"/>
              <w:spacing w:afterLines="0" w:after="120"/>
              <w:ind w:hanging="363"/>
              <w:contextualSpacing/>
              <w:jc w:val="both"/>
              <w:rPr>
                <w:rFonts w:eastAsia="SimSun"/>
              </w:rPr>
            </w:pPr>
            <w:r w:rsidRPr="00CD34EA">
              <w:rPr>
                <w:rFonts w:eastAsia="SimSun"/>
              </w:rPr>
              <w:t>The</w:t>
            </w:r>
            <w:r w:rsidRPr="00CD34EA">
              <w:t xml:space="preserve"> same </w:t>
            </w:r>
            <w:r w:rsidRPr="00CD34EA">
              <w:rPr>
                <w:i/>
              </w:rPr>
              <w:t>NR-DL-PRS-SFN0-Offset</w:t>
            </w:r>
            <w:r w:rsidRPr="00CD34EA">
              <w:t xml:space="preserve"> value</w:t>
            </w:r>
          </w:p>
          <w:p w14:paraId="5E8FFD86" w14:textId="77777777" w:rsidR="00A6604C" w:rsidRPr="00CD34EA" w:rsidRDefault="00A6604C" w:rsidP="00A6604C">
            <w:pPr>
              <w:numPr>
                <w:ilvl w:val="0"/>
                <w:numId w:val="8"/>
              </w:numPr>
              <w:snapToGrid w:val="0"/>
              <w:spacing w:afterLines="0" w:after="120"/>
              <w:ind w:hanging="363"/>
              <w:contextualSpacing/>
              <w:jc w:val="both"/>
              <w:rPr>
                <w:rFonts w:eastAsia="SimSun"/>
              </w:rPr>
            </w:pPr>
            <w:r w:rsidRPr="00CD34EA">
              <w:rPr>
                <w:rFonts w:eastAsia="SimSun"/>
              </w:rPr>
              <w:t xml:space="preserve">UE is expected to be configured with PRS resources that maintain a per-symbol uniformly spaced PRS pattern across aggregated bandwidths </w:t>
            </w:r>
          </w:p>
          <w:p w14:paraId="54FDEF58" w14:textId="77777777" w:rsidR="00A6604C" w:rsidRPr="00CD34EA" w:rsidRDefault="00A6604C" w:rsidP="00A6604C">
            <w:pPr>
              <w:numPr>
                <w:ilvl w:val="1"/>
                <w:numId w:val="8"/>
              </w:numPr>
              <w:snapToGrid w:val="0"/>
              <w:spacing w:afterLines="0" w:after="120"/>
              <w:ind w:left="1140" w:hanging="363"/>
              <w:contextualSpacing/>
              <w:jc w:val="both"/>
              <w:rPr>
                <w:rFonts w:eastAsia="SimSun"/>
              </w:rPr>
            </w:pPr>
            <w:r w:rsidRPr="00CD34EA">
              <w:rPr>
                <w:rFonts w:eastAsia="SimSun"/>
              </w:rPr>
              <w:t>FFS: a per-symbol uniformly spaced PRS pattern across aggregated bandwidths does not preclude dropping some REs in the guardband between two PFLs</w:t>
            </w:r>
          </w:p>
          <w:p w14:paraId="2CD3F1DD" w14:textId="77777777" w:rsidR="00A6604C" w:rsidRPr="00CD34EA" w:rsidRDefault="00A6604C" w:rsidP="00A6604C">
            <w:pPr>
              <w:numPr>
                <w:ilvl w:val="0"/>
                <w:numId w:val="8"/>
              </w:numPr>
              <w:snapToGrid w:val="0"/>
              <w:spacing w:afterLines="0" w:after="120"/>
              <w:ind w:hanging="363"/>
              <w:contextualSpacing/>
              <w:jc w:val="both"/>
              <w:rPr>
                <w:rFonts w:eastAsia="SimSun"/>
              </w:rPr>
            </w:pPr>
            <w:r w:rsidRPr="00CD34EA">
              <w:rPr>
                <w:rFonts w:eastAsia="SimSun"/>
              </w:rPr>
              <w:t>Others if any</w:t>
            </w:r>
          </w:p>
          <w:p w14:paraId="3E39205A" w14:textId="77777777" w:rsidR="00A6604C" w:rsidRPr="00D24458" w:rsidRDefault="00A6604C" w:rsidP="00BA6ADD">
            <w:pPr>
              <w:spacing w:after="120"/>
              <w:jc w:val="both"/>
              <w:rPr>
                <w:rFonts w:eastAsia="SimSun"/>
                <w:sz w:val="16"/>
                <w:szCs w:val="16"/>
                <w:lang w:eastAsia="zh-CN"/>
              </w:rPr>
            </w:pPr>
          </w:p>
        </w:tc>
      </w:tr>
    </w:tbl>
    <w:p w14:paraId="67231FC5" w14:textId="4986A5A1" w:rsidR="00A6604C" w:rsidRDefault="00A6604C" w:rsidP="00BA6ADD">
      <w:pPr>
        <w:spacing w:after="120"/>
        <w:jc w:val="both"/>
        <w:rPr>
          <w:rFonts w:eastAsia="SimSun"/>
          <w:lang w:eastAsia="zh-CN"/>
        </w:rPr>
      </w:pPr>
    </w:p>
    <w:p w14:paraId="2FF159FF" w14:textId="50DFCA76" w:rsidR="002B3AE7" w:rsidRDefault="00BA6ADD" w:rsidP="007C12D2">
      <w:pPr>
        <w:spacing w:after="120"/>
        <w:jc w:val="both"/>
        <w:rPr>
          <w:rFonts w:eastAsia="SimSun"/>
          <w:lang w:eastAsia="zh-CN"/>
        </w:rPr>
      </w:pPr>
      <w:r w:rsidRPr="00A304C8">
        <w:rPr>
          <w:rFonts w:eastAsia="SimSun"/>
          <w:lang w:eastAsia="zh-CN"/>
        </w:rPr>
        <w:t xml:space="preserve">In this contribution, we </w:t>
      </w:r>
      <w:r w:rsidR="00CA62B4">
        <w:rPr>
          <w:rFonts w:eastAsia="SimSun"/>
          <w:lang w:eastAsia="zh-CN"/>
        </w:rPr>
        <w:t xml:space="preserve">further </w:t>
      </w:r>
      <w:r w:rsidRPr="00A304C8">
        <w:rPr>
          <w:rFonts w:eastAsia="SimSun"/>
          <w:lang w:eastAsia="zh-CN"/>
        </w:rPr>
        <w:t xml:space="preserve">discuss the </w:t>
      </w:r>
      <w:r w:rsidR="00A6604C">
        <w:rPr>
          <w:rFonts w:eastAsia="SimSun"/>
          <w:lang w:eastAsia="zh-CN"/>
        </w:rPr>
        <w:t>remaining i</w:t>
      </w:r>
      <w:r>
        <w:rPr>
          <w:rFonts w:eastAsia="SimSun"/>
          <w:lang w:eastAsia="zh-CN"/>
        </w:rPr>
        <w:t xml:space="preserve">ssues related to the support of the </w:t>
      </w:r>
      <w:r w:rsidR="00C658FE">
        <w:rPr>
          <w:rFonts w:eastAsia="SimSun"/>
          <w:lang w:eastAsia="zh-CN"/>
        </w:rPr>
        <w:t>BW</w:t>
      </w:r>
      <w:r w:rsidR="00C4559B" w:rsidRPr="00CA5FB0">
        <w:rPr>
          <w:rFonts w:eastAsia="SimSun"/>
          <w:lang w:eastAsia="zh-CN"/>
        </w:rPr>
        <w:t xml:space="preserve"> aggregation</w:t>
      </w:r>
      <w:r w:rsidR="00C4559B" w:rsidRPr="002E34B6">
        <w:rPr>
          <w:rFonts w:eastAsia="MS Mincho"/>
          <w:i/>
          <w:iCs/>
          <w:lang w:eastAsia="ko-KR"/>
        </w:rPr>
        <w:t xml:space="preserve"> </w:t>
      </w:r>
      <w:r w:rsidRPr="00CA5FB0">
        <w:rPr>
          <w:rFonts w:eastAsia="SimSun"/>
          <w:lang w:eastAsia="zh-CN"/>
        </w:rPr>
        <w:t>positioning</w:t>
      </w:r>
      <w:r w:rsidR="0028084C">
        <w:rPr>
          <w:rFonts w:eastAsia="SimSun"/>
          <w:lang w:eastAsia="zh-CN"/>
        </w:rPr>
        <w:t>.</w:t>
      </w:r>
    </w:p>
    <w:p w14:paraId="316DBE32" w14:textId="79690185" w:rsidR="00E67ABD" w:rsidRDefault="00DB0CFE" w:rsidP="00772053">
      <w:pPr>
        <w:pStyle w:val="Heading1"/>
        <w:rPr>
          <w:lang w:val="en-US"/>
        </w:rPr>
      </w:pPr>
      <w:r w:rsidRPr="00DB0CFE">
        <w:rPr>
          <w:lang w:val="en-US"/>
        </w:rPr>
        <w:t xml:space="preserve">Common transmission </w:t>
      </w:r>
      <w:r>
        <w:rPr>
          <w:lang w:val="en-US"/>
        </w:rPr>
        <w:t xml:space="preserve">Properties </w:t>
      </w:r>
    </w:p>
    <w:p w14:paraId="790E7266" w14:textId="177A32DA" w:rsidR="007F1FC8" w:rsidRPr="002D2751" w:rsidRDefault="002D2751" w:rsidP="00CD34EA">
      <w:pPr>
        <w:spacing w:after="120"/>
        <w:jc w:val="both"/>
        <w:rPr>
          <w:lang w:eastAsia="x-none"/>
        </w:rPr>
      </w:pPr>
      <w:r>
        <w:rPr>
          <w:lang w:eastAsia="x-none"/>
        </w:rPr>
        <w:t>In RAN1#112</w:t>
      </w:r>
      <w:r w:rsidR="00240D28">
        <w:rPr>
          <w:lang w:eastAsia="x-none"/>
        </w:rPr>
        <w:t>bis-e</w:t>
      </w:r>
      <w:r>
        <w:rPr>
          <w:lang w:eastAsia="x-none"/>
        </w:rPr>
        <w:t xml:space="preserve"> [2], t</w:t>
      </w:r>
      <w:r w:rsidR="00EC326B">
        <w:rPr>
          <w:lang w:eastAsia="x-none"/>
        </w:rPr>
        <w:t xml:space="preserve">he </w:t>
      </w:r>
      <w:r>
        <w:rPr>
          <w:lang w:eastAsia="x-none"/>
        </w:rPr>
        <w:t xml:space="preserve">following </w:t>
      </w:r>
      <w:r w:rsidR="00EC326B">
        <w:rPr>
          <w:lang w:eastAsia="x-none"/>
        </w:rPr>
        <w:t>agreement</w:t>
      </w:r>
      <w:r w:rsidR="00240D28">
        <w:rPr>
          <w:lang w:eastAsia="x-none"/>
        </w:rPr>
        <w:t>s</w:t>
      </w:r>
      <w:r w:rsidR="00EC326B">
        <w:rPr>
          <w:lang w:eastAsia="x-none"/>
        </w:rPr>
        <w:t xml:space="preserve"> </w:t>
      </w:r>
      <w:r w:rsidR="00240D28">
        <w:rPr>
          <w:lang w:eastAsia="x-none"/>
        </w:rPr>
        <w:t>were</w:t>
      </w:r>
      <w:r w:rsidR="00EC326B">
        <w:rPr>
          <w:lang w:eastAsia="x-none"/>
        </w:rPr>
        <w:t xml:space="preserve"> </w:t>
      </w:r>
      <w:r>
        <w:rPr>
          <w:lang w:eastAsia="x-none"/>
        </w:rPr>
        <w:t xml:space="preserve">made </w:t>
      </w:r>
      <w:r w:rsidR="00EC326B" w:rsidRPr="00EC326B">
        <w:rPr>
          <w:lang w:val="x-none" w:eastAsia="x-none"/>
        </w:rPr>
        <w:t>related to the conditions enabling DL PRS bandwidth aggregation between PR</w:t>
      </w:r>
      <w:r w:rsidR="00240D28">
        <w:rPr>
          <w:lang w:eastAsia="x-none"/>
        </w:rPr>
        <w:t>S resources</w:t>
      </w:r>
      <w:r w:rsidR="00EC326B" w:rsidRPr="00EC326B">
        <w:rPr>
          <w:lang w:val="x-none" w:eastAsia="x-none"/>
        </w:rPr>
        <w:t xml:space="preserve"> in two or three different PFLs</w:t>
      </w:r>
      <w:r w:rsidR="00240D28">
        <w:rPr>
          <w:lang w:eastAsia="x-none"/>
        </w:rPr>
        <w:t>/</w:t>
      </w:r>
      <w:r w:rsidR="00240D28" w:rsidRPr="00240D28">
        <w:rPr>
          <w:rFonts w:cs="Times"/>
        </w:rPr>
        <w:t xml:space="preserve"> </w:t>
      </w:r>
      <w:r w:rsidR="00240D28" w:rsidRPr="00171FC4">
        <w:rPr>
          <w:rFonts w:cs="Times"/>
        </w:rPr>
        <w:t>SRS carriers</w:t>
      </w:r>
      <w:r>
        <w:rPr>
          <w:lang w:eastAsia="x-none"/>
        </w:rPr>
        <w:t xml:space="preserve">. </w:t>
      </w:r>
    </w:p>
    <w:tbl>
      <w:tblPr>
        <w:tblStyle w:val="TableGrid"/>
        <w:tblW w:w="0" w:type="auto"/>
        <w:tblLook w:val="04A0" w:firstRow="1" w:lastRow="0" w:firstColumn="1" w:lastColumn="0" w:noHBand="0" w:noVBand="1"/>
      </w:tblPr>
      <w:tblGrid>
        <w:gridCol w:w="9286"/>
      </w:tblGrid>
      <w:tr w:rsidR="00E67ABD" w14:paraId="136CDCC3" w14:textId="77777777" w:rsidTr="00E67ABD">
        <w:tc>
          <w:tcPr>
            <w:tcW w:w="9286" w:type="dxa"/>
          </w:tcPr>
          <w:p w14:paraId="26B4D1B3" w14:textId="77777777" w:rsidR="00D81682" w:rsidRPr="00171FC4" w:rsidRDefault="00D81682" w:rsidP="00D81682">
            <w:pPr>
              <w:spacing w:after="120"/>
              <w:rPr>
                <w:b/>
                <w:lang w:eastAsia="x-none"/>
              </w:rPr>
            </w:pPr>
            <w:r w:rsidRPr="00171FC4">
              <w:rPr>
                <w:b/>
                <w:highlight w:val="green"/>
                <w:lang w:eastAsia="x-none"/>
              </w:rPr>
              <w:t>Agreement</w:t>
            </w:r>
          </w:p>
          <w:p w14:paraId="01DD93A7" w14:textId="77777777" w:rsidR="00D81682" w:rsidRPr="00171FC4" w:rsidRDefault="00D81682" w:rsidP="00D81682">
            <w:pPr>
              <w:snapToGrid w:val="0"/>
              <w:spacing w:after="120"/>
              <w:jc w:val="both"/>
              <w:rPr>
                <w:rFonts w:cs="Times"/>
                <w:b/>
                <w:bCs/>
                <w:u w:val="single"/>
              </w:rPr>
            </w:pPr>
            <w:r w:rsidRPr="00171FC4">
              <w:rPr>
                <w:rFonts w:cs="Times"/>
                <w:bCs/>
              </w:rPr>
              <w:t xml:space="preserve">For PRS bandwidth aggregation between PRS in two or three different PFLs, decide whether </w:t>
            </w:r>
            <w:r w:rsidRPr="00171FC4">
              <w:rPr>
                <w:rFonts w:cs="Times"/>
              </w:rPr>
              <w:t>one or more of</w:t>
            </w:r>
            <w:r w:rsidRPr="00171FC4">
              <w:rPr>
                <w:rFonts w:cs="Times"/>
                <w:bCs/>
              </w:rPr>
              <w:t xml:space="preserve"> the following are needed for the aggregated PRS resources from a TRP in RAN1#113 meeting:</w:t>
            </w:r>
          </w:p>
          <w:p w14:paraId="2C76160E" w14:textId="77777777" w:rsidR="00D81682" w:rsidRPr="00171FC4" w:rsidRDefault="00D81682" w:rsidP="00D81682">
            <w:pPr>
              <w:numPr>
                <w:ilvl w:val="0"/>
                <w:numId w:val="8"/>
              </w:numPr>
              <w:snapToGrid w:val="0"/>
              <w:spacing w:afterLines="0" w:after="120"/>
              <w:contextualSpacing/>
              <w:jc w:val="both"/>
              <w:rPr>
                <w:rFonts w:eastAsia="SimSun" w:cs="Times"/>
              </w:rPr>
            </w:pPr>
            <w:r w:rsidRPr="00171FC4">
              <w:rPr>
                <w:rFonts w:cs="Times"/>
              </w:rPr>
              <w:t>The same antenna port from RAN1 perspective</w:t>
            </w:r>
          </w:p>
          <w:p w14:paraId="4938ED41" w14:textId="77777777" w:rsidR="00D81682" w:rsidRPr="00171FC4" w:rsidRDefault="00D81682" w:rsidP="00D81682">
            <w:pPr>
              <w:numPr>
                <w:ilvl w:val="1"/>
                <w:numId w:val="8"/>
              </w:numPr>
              <w:snapToGrid w:val="0"/>
              <w:spacing w:afterLines="0" w:after="120"/>
              <w:ind w:left="1440"/>
              <w:contextualSpacing/>
              <w:jc w:val="both"/>
              <w:rPr>
                <w:rFonts w:eastAsia="SimSun" w:cs="Times"/>
              </w:rPr>
            </w:pPr>
            <w:r w:rsidRPr="00171FC4">
              <w:rPr>
                <w:rFonts w:cs="Times"/>
              </w:rPr>
              <w:t>Note: this is to achieve phase continuity between PFLs</w:t>
            </w:r>
          </w:p>
          <w:p w14:paraId="27F2C31C" w14:textId="77777777" w:rsidR="00D81682" w:rsidRPr="00171FC4" w:rsidRDefault="00D81682" w:rsidP="00D81682">
            <w:pPr>
              <w:numPr>
                <w:ilvl w:val="0"/>
                <w:numId w:val="8"/>
              </w:numPr>
              <w:snapToGrid w:val="0"/>
              <w:spacing w:afterLines="0" w:after="120"/>
              <w:contextualSpacing/>
              <w:jc w:val="both"/>
              <w:rPr>
                <w:rFonts w:eastAsia="SimSun" w:cs="Times"/>
              </w:rPr>
            </w:pPr>
            <w:r w:rsidRPr="00171FC4">
              <w:rPr>
                <w:rFonts w:cs="Times"/>
              </w:rPr>
              <w:t>The same periodicity and slot offset</w:t>
            </w:r>
          </w:p>
          <w:p w14:paraId="2733E39D" w14:textId="77777777" w:rsidR="00D81682" w:rsidRPr="00171FC4" w:rsidRDefault="00D81682" w:rsidP="00D81682">
            <w:pPr>
              <w:numPr>
                <w:ilvl w:val="0"/>
                <w:numId w:val="8"/>
              </w:numPr>
              <w:snapToGrid w:val="0"/>
              <w:spacing w:afterLines="0" w:after="120"/>
              <w:contextualSpacing/>
              <w:jc w:val="both"/>
              <w:rPr>
                <w:rFonts w:eastAsia="SimSun" w:cs="Times"/>
              </w:rPr>
            </w:pPr>
            <w:r w:rsidRPr="00171FC4">
              <w:rPr>
                <w:rFonts w:cs="Times"/>
              </w:rPr>
              <w:t>The same muting pattern</w:t>
            </w:r>
          </w:p>
          <w:p w14:paraId="0CAFBABB" w14:textId="77777777" w:rsidR="00D81682" w:rsidRPr="00171FC4" w:rsidRDefault="00D81682" w:rsidP="00D81682">
            <w:pPr>
              <w:numPr>
                <w:ilvl w:val="0"/>
                <w:numId w:val="8"/>
              </w:numPr>
              <w:snapToGrid w:val="0"/>
              <w:spacing w:afterLines="0" w:after="120"/>
              <w:ind w:hanging="363"/>
              <w:contextualSpacing/>
              <w:jc w:val="both"/>
              <w:rPr>
                <w:rFonts w:eastAsia="SimSun" w:cs="Times"/>
              </w:rPr>
            </w:pPr>
            <w:r w:rsidRPr="00171FC4">
              <w:rPr>
                <w:rFonts w:eastAsia="SimSun" w:cs="Times"/>
              </w:rPr>
              <w:t xml:space="preserve">The same number of PRS resource sets and/or resources </w:t>
            </w:r>
            <w:r w:rsidRPr="00171FC4">
              <w:rPr>
                <w:rFonts w:eastAsia="SimSun" w:cs="Times"/>
                <w:bCs/>
                <w:iCs/>
              </w:rPr>
              <w:t>per set</w:t>
            </w:r>
            <w:r w:rsidRPr="00171FC4">
              <w:rPr>
                <w:rFonts w:eastAsia="SimSun" w:cs="Times"/>
              </w:rPr>
              <w:t xml:space="preserve"> for a TRP </w:t>
            </w:r>
          </w:p>
          <w:p w14:paraId="4C9B505B" w14:textId="77777777" w:rsidR="00D81682" w:rsidRPr="00171FC4" w:rsidRDefault="00D81682" w:rsidP="00D81682">
            <w:pPr>
              <w:numPr>
                <w:ilvl w:val="0"/>
                <w:numId w:val="8"/>
              </w:numPr>
              <w:snapToGrid w:val="0"/>
              <w:spacing w:afterLines="0" w:after="120"/>
              <w:ind w:hanging="363"/>
              <w:contextualSpacing/>
              <w:jc w:val="both"/>
              <w:rPr>
                <w:rFonts w:eastAsia="SimSun" w:cs="Times"/>
              </w:rPr>
            </w:pPr>
            <w:r w:rsidRPr="00171FC4">
              <w:rPr>
                <w:rFonts w:eastAsia="SimSun" w:cs="Times"/>
              </w:rPr>
              <w:lastRenderedPageBreak/>
              <w:t>The</w:t>
            </w:r>
            <w:r w:rsidRPr="00171FC4">
              <w:rPr>
                <w:rFonts w:cs="Times"/>
              </w:rPr>
              <w:t xml:space="preserve"> same </w:t>
            </w:r>
            <w:r w:rsidRPr="00171FC4">
              <w:rPr>
                <w:rFonts w:cs="Times"/>
                <w:i/>
              </w:rPr>
              <w:t>NR-DL-PRS-SFN0-Offset</w:t>
            </w:r>
            <w:r w:rsidRPr="00171FC4">
              <w:rPr>
                <w:rFonts w:cs="Times"/>
              </w:rPr>
              <w:t xml:space="preserve"> value</w:t>
            </w:r>
          </w:p>
          <w:p w14:paraId="7D668447" w14:textId="77777777" w:rsidR="00D81682" w:rsidRPr="00171FC4" w:rsidRDefault="00D81682" w:rsidP="00D81682">
            <w:pPr>
              <w:numPr>
                <w:ilvl w:val="0"/>
                <w:numId w:val="8"/>
              </w:numPr>
              <w:snapToGrid w:val="0"/>
              <w:spacing w:afterLines="0" w:after="120"/>
              <w:ind w:hanging="363"/>
              <w:contextualSpacing/>
              <w:jc w:val="both"/>
              <w:rPr>
                <w:rFonts w:eastAsia="SimSun" w:cs="Times"/>
              </w:rPr>
            </w:pPr>
            <w:r w:rsidRPr="00171FC4">
              <w:rPr>
                <w:rFonts w:eastAsia="SimSun" w:cs="Times"/>
              </w:rPr>
              <w:t xml:space="preserve">UE is expected to be configured with PRS resources that maintain a per-symbol uniformly spaced PRS pattern across aggregated bandwidths </w:t>
            </w:r>
          </w:p>
          <w:p w14:paraId="60ED9419" w14:textId="77777777" w:rsidR="00D81682" w:rsidRPr="00171FC4" w:rsidRDefault="00D81682" w:rsidP="00D81682">
            <w:pPr>
              <w:numPr>
                <w:ilvl w:val="1"/>
                <w:numId w:val="8"/>
              </w:numPr>
              <w:snapToGrid w:val="0"/>
              <w:spacing w:afterLines="0" w:after="120"/>
              <w:ind w:left="1140" w:hanging="363"/>
              <w:contextualSpacing/>
              <w:jc w:val="both"/>
              <w:rPr>
                <w:rFonts w:eastAsia="SimSun" w:cs="Times"/>
              </w:rPr>
            </w:pPr>
            <w:r w:rsidRPr="00171FC4">
              <w:rPr>
                <w:rFonts w:eastAsia="SimSun" w:cs="Times"/>
              </w:rPr>
              <w:t>FFS: a per-symbol uniformly spaced PRS pattern across aggregated bandwidths does not preclude dropping some REs in the guardband between two PFLs</w:t>
            </w:r>
          </w:p>
          <w:p w14:paraId="15576A1D" w14:textId="77777777" w:rsidR="00D81682" w:rsidRPr="00171FC4" w:rsidRDefault="00D81682" w:rsidP="00D81682">
            <w:pPr>
              <w:numPr>
                <w:ilvl w:val="0"/>
                <w:numId w:val="8"/>
              </w:numPr>
              <w:snapToGrid w:val="0"/>
              <w:spacing w:afterLines="0" w:after="120"/>
              <w:ind w:hanging="363"/>
              <w:contextualSpacing/>
              <w:jc w:val="both"/>
              <w:rPr>
                <w:rFonts w:eastAsia="SimSun" w:cs="Times"/>
              </w:rPr>
            </w:pPr>
            <w:r w:rsidRPr="00171FC4">
              <w:rPr>
                <w:rFonts w:eastAsia="SimSun" w:cs="Times"/>
              </w:rPr>
              <w:t>Others if any</w:t>
            </w:r>
          </w:p>
          <w:p w14:paraId="6AB81357" w14:textId="77777777" w:rsidR="00BD3D4D" w:rsidRDefault="00BD3D4D" w:rsidP="001571B4">
            <w:pPr>
              <w:snapToGrid w:val="0"/>
              <w:spacing w:afterLines="0" w:after="120"/>
              <w:contextualSpacing/>
              <w:jc w:val="both"/>
              <w:rPr>
                <w:rFonts w:eastAsia="SimSun"/>
              </w:rPr>
            </w:pPr>
          </w:p>
          <w:p w14:paraId="32CADAC8" w14:textId="77777777" w:rsidR="00796A8B" w:rsidRPr="00171FC4" w:rsidRDefault="00796A8B" w:rsidP="00796A8B">
            <w:pPr>
              <w:spacing w:after="120"/>
              <w:rPr>
                <w:b/>
                <w:lang w:eastAsia="x-none"/>
              </w:rPr>
            </w:pPr>
            <w:r w:rsidRPr="00171FC4">
              <w:rPr>
                <w:b/>
                <w:highlight w:val="green"/>
                <w:lang w:eastAsia="x-none"/>
              </w:rPr>
              <w:t>Agreement</w:t>
            </w:r>
          </w:p>
          <w:p w14:paraId="2B37ECE5" w14:textId="77777777" w:rsidR="00796A8B" w:rsidRPr="00171FC4" w:rsidRDefault="00796A8B" w:rsidP="00796A8B">
            <w:pPr>
              <w:snapToGrid w:val="0"/>
              <w:spacing w:after="120"/>
              <w:jc w:val="both"/>
              <w:rPr>
                <w:rFonts w:cs="Times"/>
              </w:rPr>
            </w:pPr>
            <w:r w:rsidRPr="00171FC4">
              <w:rPr>
                <w:rFonts w:cs="Times"/>
              </w:rPr>
              <w:t>For SRS bandwidth aggregation between SRS in two or three carriers, decide whether one or more of the following are needed for the aggregated SRS resources in RAN1#113 meeting</w:t>
            </w:r>
          </w:p>
          <w:p w14:paraId="1B87D68C" w14:textId="77777777" w:rsidR="00796A8B" w:rsidRPr="00EA1CE6" w:rsidRDefault="00796A8B" w:rsidP="00796A8B">
            <w:pPr>
              <w:numPr>
                <w:ilvl w:val="0"/>
                <w:numId w:val="8"/>
              </w:numPr>
              <w:snapToGrid w:val="0"/>
              <w:spacing w:afterLines="0" w:after="120"/>
              <w:ind w:hanging="363"/>
              <w:contextualSpacing/>
              <w:jc w:val="both"/>
              <w:rPr>
                <w:rFonts w:eastAsia="SimSun" w:cs="Times"/>
              </w:rPr>
            </w:pPr>
            <w:r w:rsidRPr="00EA1CE6">
              <w:rPr>
                <w:rFonts w:eastAsia="SimSun" w:cs="Times"/>
              </w:rPr>
              <w:t>The same timing advance offset or the same TAG</w:t>
            </w:r>
          </w:p>
          <w:p w14:paraId="453E8C08" w14:textId="77777777" w:rsidR="00796A8B" w:rsidRPr="00EA1CE6" w:rsidRDefault="00796A8B" w:rsidP="00796A8B">
            <w:pPr>
              <w:numPr>
                <w:ilvl w:val="0"/>
                <w:numId w:val="8"/>
              </w:numPr>
              <w:snapToGrid w:val="0"/>
              <w:spacing w:afterLines="0" w:after="120"/>
              <w:contextualSpacing/>
              <w:rPr>
                <w:rFonts w:eastAsia="SimSun" w:cs="Times"/>
              </w:rPr>
            </w:pPr>
            <w:r w:rsidRPr="00EA1CE6">
              <w:rPr>
                <w:rFonts w:eastAsia="SimSun" w:cs="Times"/>
              </w:rPr>
              <w:t xml:space="preserve">The same </w:t>
            </w:r>
            <w:r w:rsidRPr="00EA1CE6">
              <w:rPr>
                <w:rFonts w:cs="Times"/>
                <w:i/>
              </w:rPr>
              <w:t xml:space="preserve">periodicityAndOffset, </w:t>
            </w:r>
            <w:r w:rsidRPr="00EA1CE6">
              <w:rPr>
                <w:rFonts w:cs="Times"/>
              </w:rPr>
              <w:t>and</w:t>
            </w:r>
            <w:r w:rsidRPr="00EA1CE6">
              <w:rPr>
                <w:rFonts w:cs="Times"/>
                <w:i/>
              </w:rPr>
              <w:t xml:space="preserve"> slotOffset</w:t>
            </w:r>
          </w:p>
          <w:p w14:paraId="0B8EDA36" w14:textId="77777777" w:rsidR="00796A8B" w:rsidRPr="00EA1CE6" w:rsidRDefault="00796A8B" w:rsidP="00796A8B">
            <w:pPr>
              <w:numPr>
                <w:ilvl w:val="0"/>
                <w:numId w:val="8"/>
              </w:numPr>
              <w:snapToGrid w:val="0"/>
              <w:spacing w:afterLines="0" w:after="120"/>
              <w:contextualSpacing/>
              <w:rPr>
                <w:rFonts w:eastAsia="SimSun" w:cs="Times"/>
              </w:rPr>
            </w:pPr>
            <w:r w:rsidRPr="00EA1CE6">
              <w:rPr>
                <w:rFonts w:cs="Times"/>
                <w:bCs/>
                <w:iCs/>
              </w:rPr>
              <w:t xml:space="preserve">The </w:t>
            </w:r>
            <w:r w:rsidRPr="00EA1CE6">
              <w:rPr>
                <w:rFonts w:eastAsia="SimSun" w:cs="Times"/>
                <w:bCs/>
                <w:iCs/>
              </w:rPr>
              <w:t xml:space="preserve">same </w:t>
            </w:r>
            <w:r w:rsidRPr="00EA1CE6">
              <w:rPr>
                <w:rFonts w:cs="Times"/>
                <w:bCs/>
                <w:iCs/>
              </w:rPr>
              <w:t>number of SRS resource sets and/or</w:t>
            </w:r>
            <w:r w:rsidRPr="00EA1CE6">
              <w:rPr>
                <w:rFonts w:eastAsia="SimSun" w:cs="Times"/>
                <w:bCs/>
                <w:iCs/>
              </w:rPr>
              <w:t xml:space="preserve"> the same</w:t>
            </w:r>
            <w:r w:rsidRPr="00EA1CE6">
              <w:rPr>
                <w:rFonts w:cs="Times"/>
                <w:bCs/>
                <w:iCs/>
              </w:rPr>
              <w:t xml:space="preserve"> number of SRS resources</w:t>
            </w:r>
            <w:r w:rsidRPr="00EA1CE6">
              <w:rPr>
                <w:rFonts w:eastAsia="SimSun" w:cs="Times"/>
                <w:bCs/>
                <w:iCs/>
              </w:rPr>
              <w:t xml:space="preserve"> per set</w:t>
            </w:r>
          </w:p>
          <w:p w14:paraId="02561227" w14:textId="77777777" w:rsidR="00796A8B" w:rsidRPr="00EA1CE6" w:rsidRDefault="00796A8B" w:rsidP="00796A8B">
            <w:pPr>
              <w:pStyle w:val="ListParagraph"/>
              <w:numPr>
                <w:ilvl w:val="0"/>
                <w:numId w:val="8"/>
              </w:numPr>
              <w:snapToGrid w:val="0"/>
              <w:spacing w:afterLines="0" w:after="120"/>
              <w:ind w:leftChars="0"/>
              <w:contextualSpacing/>
              <w:jc w:val="both"/>
              <w:rPr>
                <w:rFonts w:cs="Times"/>
                <w:bCs/>
                <w:iCs/>
              </w:rPr>
            </w:pPr>
            <w:r w:rsidRPr="00EA1CE6">
              <w:rPr>
                <w:rFonts w:cs="Times"/>
                <w:bCs/>
                <w:iCs/>
              </w:rPr>
              <w:t>The</w:t>
            </w:r>
            <w:r w:rsidRPr="00EA1CE6">
              <w:rPr>
                <w:rFonts w:cs="Times"/>
                <w:bCs/>
                <w:iCs/>
                <w:lang w:eastAsia="zh-CN"/>
              </w:rPr>
              <w:t xml:space="preserve"> configuration of</w:t>
            </w:r>
            <w:r w:rsidRPr="00EA1CE6">
              <w:rPr>
                <w:rFonts w:cs="Times"/>
                <w:bCs/>
                <w:iCs/>
              </w:rPr>
              <w:t xml:space="preserve"> </w:t>
            </w:r>
            <w:r w:rsidRPr="00EA1CE6">
              <w:rPr>
                <w:rFonts w:cs="Times"/>
                <w:bCs/>
                <w:iCs/>
                <w:strike/>
              </w:rPr>
              <w:t xml:space="preserve">same </w:t>
            </w:r>
            <w:r w:rsidRPr="00EA1CE6">
              <w:rPr>
                <w:rFonts w:cs="Times"/>
                <w:bCs/>
                <w:iCs/>
              </w:rPr>
              <w:t>pathloss RS, Po and alpha to ensure the same Tx PSD (power per subcarrier)</w:t>
            </w:r>
          </w:p>
          <w:p w14:paraId="3B030F0D" w14:textId="77777777" w:rsidR="00796A8B" w:rsidRPr="00EA1CE6" w:rsidRDefault="00796A8B" w:rsidP="00796A8B">
            <w:pPr>
              <w:pStyle w:val="ListParagraph"/>
              <w:numPr>
                <w:ilvl w:val="1"/>
                <w:numId w:val="8"/>
              </w:numPr>
              <w:snapToGrid w:val="0"/>
              <w:spacing w:afterLines="0" w:after="120"/>
              <w:ind w:leftChars="0" w:left="1440"/>
              <w:contextualSpacing/>
              <w:jc w:val="both"/>
              <w:rPr>
                <w:rFonts w:cs="Times"/>
                <w:bCs/>
                <w:iCs/>
              </w:rPr>
            </w:pPr>
            <w:r w:rsidRPr="00EA1CE6">
              <w:rPr>
                <w:rFonts w:cs="Times"/>
                <w:bCs/>
                <w:iCs/>
              </w:rPr>
              <w:t xml:space="preserve">FFS the details, e.g. </w:t>
            </w:r>
            <w:r w:rsidRPr="00EA1CE6">
              <w:rPr>
                <w:rFonts w:cs="Times"/>
              </w:rPr>
              <w:t>UE determines the transmit power for SRS transmission in a reference carrier and applies the same Tx PSD for SRS transmission in other carriers, or configure a common parameter set for the aggregated carriers</w:t>
            </w:r>
          </w:p>
          <w:p w14:paraId="7F6537FE" w14:textId="77777777" w:rsidR="00796A8B" w:rsidRPr="00EA1CE6" w:rsidRDefault="00796A8B" w:rsidP="00796A8B">
            <w:pPr>
              <w:numPr>
                <w:ilvl w:val="0"/>
                <w:numId w:val="8"/>
              </w:numPr>
              <w:snapToGrid w:val="0"/>
              <w:spacing w:afterLines="0" w:after="120"/>
              <w:ind w:hanging="363"/>
              <w:contextualSpacing/>
              <w:jc w:val="both"/>
              <w:rPr>
                <w:rFonts w:eastAsia="SimSun" w:cs="Times"/>
              </w:rPr>
            </w:pPr>
            <w:r w:rsidRPr="00EA1CE6">
              <w:rPr>
                <w:rFonts w:cs="Times"/>
              </w:rPr>
              <w:t>The same antenna port from RAN1 specification perspective</w:t>
            </w:r>
          </w:p>
          <w:p w14:paraId="69220D0C" w14:textId="77777777" w:rsidR="00796A8B" w:rsidRPr="00EA1CE6" w:rsidRDefault="00796A8B" w:rsidP="00796A8B">
            <w:pPr>
              <w:numPr>
                <w:ilvl w:val="1"/>
                <w:numId w:val="8"/>
              </w:numPr>
              <w:snapToGrid w:val="0"/>
              <w:spacing w:afterLines="0" w:after="120"/>
              <w:ind w:left="1440"/>
              <w:contextualSpacing/>
              <w:jc w:val="both"/>
              <w:rPr>
                <w:rFonts w:eastAsia="SimSun" w:cs="Times"/>
              </w:rPr>
            </w:pPr>
            <w:r w:rsidRPr="00EA1CE6">
              <w:rPr>
                <w:rFonts w:cs="Times"/>
              </w:rPr>
              <w:t>Note: this is to achieve phase continuity between carriers</w:t>
            </w:r>
          </w:p>
          <w:p w14:paraId="5A5B7646" w14:textId="77777777" w:rsidR="00796A8B" w:rsidRPr="00EA1CE6" w:rsidRDefault="00796A8B" w:rsidP="00796A8B">
            <w:pPr>
              <w:numPr>
                <w:ilvl w:val="0"/>
                <w:numId w:val="8"/>
              </w:numPr>
              <w:snapToGrid w:val="0"/>
              <w:spacing w:afterLines="0" w:after="120"/>
              <w:ind w:hanging="363"/>
              <w:contextualSpacing/>
              <w:jc w:val="both"/>
              <w:rPr>
                <w:rFonts w:eastAsia="SimSun" w:cs="Times"/>
              </w:rPr>
            </w:pPr>
            <w:r w:rsidRPr="00EA1CE6">
              <w:rPr>
                <w:rFonts w:eastAsia="SimSun" w:cs="Times"/>
              </w:rPr>
              <w:t xml:space="preserve">UE is expected to be configured with SRS resources that maintain a per-symbol uniformly spaced SRS pattern across aggregated bandwidths </w:t>
            </w:r>
          </w:p>
          <w:p w14:paraId="01D5515F" w14:textId="77777777" w:rsidR="00796A8B" w:rsidRPr="00EA1CE6" w:rsidRDefault="00796A8B" w:rsidP="00796A8B">
            <w:pPr>
              <w:numPr>
                <w:ilvl w:val="0"/>
                <w:numId w:val="8"/>
              </w:numPr>
              <w:snapToGrid w:val="0"/>
              <w:spacing w:afterLines="0" w:after="120"/>
              <w:ind w:hanging="363"/>
              <w:contextualSpacing/>
              <w:jc w:val="both"/>
              <w:rPr>
                <w:rFonts w:eastAsia="SimSun" w:cs="Times"/>
              </w:rPr>
            </w:pPr>
            <w:r w:rsidRPr="00EA1CE6">
              <w:rPr>
                <w:rFonts w:eastAsia="SimSun" w:cs="Times"/>
              </w:rPr>
              <w:t>Others if any</w:t>
            </w:r>
          </w:p>
          <w:p w14:paraId="5D5EA856" w14:textId="039448C3" w:rsidR="00796A8B" w:rsidRPr="005A10BB" w:rsidRDefault="00796A8B" w:rsidP="001571B4">
            <w:pPr>
              <w:snapToGrid w:val="0"/>
              <w:spacing w:afterLines="0" w:after="120"/>
              <w:contextualSpacing/>
              <w:jc w:val="both"/>
              <w:rPr>
                <w:rFonts w:eastAsia="SimSun"/>
              </w:rPr>
            </w:pPr>
          </w:p>
        </w:tc>
      </w:tr>
    </w:tbl>
    <w:p w14:paraId="2C5979D9" w14:textId="77777777" w:rsidR="00E67ABD" w:rsidRDefault="00E67ABD" w:rsidP="005D3C1A">
      <w:pPr>
        <w:spacing w:after="120"/>
        <w:jc w:val="both"/>
        <w:rPr>
          <w:lang w:eastAsia="zh-CN"/>
        </w:rPr>
      </w:pPr>
    </w:p>
    <w:p w14:paraId="015D89B4" w14:textId="6A5B99B6" w:rsidR="00900F11" w:rsidRPr="0004760D" w:rsidRDefault="00B246A4" w:rsidP="00900F11">
      <w:pPr>
        <w:snapToGrid w:val="0"/>
        <w:spacing w:after="120"/>
        <w:jc w:val="both"/>
        <w:rPr>
          <w:bCs/>
        </w:rPr>
      </w:pPr>
      <w:r>
        <w:rPr>
          <w:bCs/>
        </w:rPr>
        <w:t>As shown in the above agreement, t</w:t>
      </w:r>
      <w:r w:rsidR="00A87D7F">
        <w:rPr>
          <w:bCs/>
        </w:rPr>
        <w:t>here are a number of issues</w:t>
      </w:r>
      <w:r>
        <w:rPr>
          <w:bCs/>
        </w:rPr>
        <w:t xml:space="preserve"> that need to be resolved for </w:t>
      </w:r>
      <w:r w:rsidR="00A87D7F">
        <w:rPr>
          <w:bCs/>
        </w:rPr>
        <w:t xml:space="preserve">the conditions </w:t>
      </w:r>
      <w:r w:rsidR="00900F11" w:rsidRPr="0004760D">
        <w:rPr>
          <w:bCs/>
        </w:rPr>
        <w:t>enabl</w:t>
      </w:r>
      <w:r w:rsidR="00A87D7F">
        <w:rPr>
          <w:bCs/>
        </w:rPr>
        <w:t>ing DL</w:t>
      </w:r>
      <w:r w:rsidR="00900F11" w:rsidRPr="0004760D">
        <w:rPr>
          <w:bCs/>
        </w:rPr>
        <w:t xml:space="preserve"> PRS</w:t>
      </w:r>
      <w:r w:rsidR="00240D28">
        <w:rPr>
          <w:bCs/>
        </w:rPr>
        <w:t>/UL SRS</w:t>
      </w:r>
      <w:r w:rsidR="00900F11" w:rsidRPr="0004760D">
        <w:rPr>
          <w:bCs/>
        </w:rPr>
        <w:t xml:space="preserve"> bandwidth aggregation between PRS</w:t>
      </w:r>
      <w:r w:rsidR="00240D28">
        <w:rPr>
          <w:bCs/>
        </w:rPr>
        <w:t>/SRS</w:t>
      </w:r>
      <w:r w:rsidR="00900F11" w:rsidRPr="0004760D">
        <w:rPr>
          <w:bCs/>
        </w:rPr>
        <w:t xml:space="preserve"> in two or three different PFLs</w:t>
      </w:r>
      <w:r w:rsidR="00240D28">
        <w:rPr>
          <w:bCs/>
        </w:rPr>
        <w:t>/carriers</w:t>
      </w:r>
      <w:r w:rsidR="00A87D7F">
        <w:rPr>
          <w:bCs/>
        </w:rPr>
        <w:t xml:space="preserve"> for positioning</w:t>
      </w:r>
      <w:r w:rsidR="00DB0CFE">
        <w:rPr>
          <w:bCs/>
        </w:rPr>
        <w:t>, i.e., whether the same settings should be configured for all aggregated PFLs/carriers</w:t>
      </w:r>
      <w:r w:rsidR="00A87D7F">
        <w:rPr>
          <w:bCs/>
        </w:rPr>
        <w:t xml:space="preserve">. In the following, we present our views on these </w:t>
      </w:r>
      <w:r>
        <w:rPr>
          <w:bCs/>
        </w:rPr>
        <w:t>issues.</w:t>
      </w:r>
    </w:p>
    <w:p w14:paraId="3364A6F2" w14:textId="5B20B52A" w:rsidR="00900F11" w:rsidRPr="005B422F" w:rsidRDefault="00684E28" w:rsidP="00CB2068">
      <w:pPr>
        <w:numPr>
          <w:ilvl w:val="0"/>
          <w:numId w:val="13"/>
        </w:numPr>
        <w:snapToGrid w:val="0"/>
        <w:spacing w:afterLines="0" w:after="120"/>
        <w:contextualSpacing/>
        <w:jc w:val="both"/>
        <w:rPr>
          <w:rFonts w:eastAsia="SimSun"/>
        </w:rPr>
      </w:pPr>
      <w:r>
        <w:rPr>
          <w:b/>
          <w:bCs/>
        </w:rPr>
        <w:t>The s</w:t>
      </w:r>
      <w:r w:rsidR="00A65E03" w:rsidRPr="00A65E03">
        <w:rPr>
          <w:b/>
          <w:bCs/>
        </w:rPr>
        <w:t>ame antenna port</w:t>
      </w:r>
      <w:r w:rsidR="00A87D7F">
        <w:t>:</w:t>
      </w:r>
      <w:r w:rsidR="00A65E03">
        <w:t xml:space="preserve"> </w:t>
      </w:r>
      <w:r w:rsidR="00411CFF">
        <w:t>For t</w:t>
      </w:r>
      <w:r>
        <w:t>he 1</w:t>
      </w:r>
      <w:r w:rsidRPr="00684E28">
        <w:rPr>
          <w:vertAlign w:val="superscript"/>
        </w:rPr>
        <w:t>st</w:t>
      </w:r>
      <w:r>
        <w:t xml:space="preserve"> bullet</w:t>
      </w:r>
      <w:r w:rsidR="00411CFF">
        <w:t>, the motivation i</w:t>
      </w:r>
      <w:r w:rsidR="00482F03">
        <w:t>s</w:t>
      </w:r>
      <w:r w:rsidR="00CB2068">
        <w:t>, as indicated in the note,</w:t>
      </w:r>
      <w:r w:rsidR="00411CFF">
        <w:t xml:space="preserve"> to </w:t>
      </w:r>
      <w:r w:rsidR="00482F03" w:rsidRPr="00171FC4">
        <w:rPr>
          <w:rFonts w:cs="Times"/>
        </w:rPr>
        <w:t>achieve phase continuity between PFLs</w:t>
      </w:r>
      <w:r w:rsidR="00482F03">
        <w:rPr>
          <w:rFonts w:cs="Times"/>
        </w:rPr>
        <w:t xml:space="preserve">. </w:t>
      </w:r>
      <w:r w:rsidR="00CB2068">
        <w:rPr>
          <w:rFonts w:cs="Times"/>
        </w:rPr>
        <w:t xml:space="preserve">The issue was discussed intensively in RAN1#112bis-e. </w:t>
      </w:r>
      <w:r w:rsidR="00482F03">
        <w:rPr>
          <w:rFonts w:cs="Times"/>
        </w:rPr>
        <w:t xml:space="preserve">However, </w:t>
      </w:r>
      <w:r w:rsidR="004115D9">
        <w:rPr>
          <w:rFonts w:cs="Times"/>
        </w:rPr>
        <w:t xml:space="preserve">using </w:t>
      </w:r>
      <w:r w:rsidR="00CB2068">
        <w:rPr>
          <w:rFonts w:cs="Times"/>
        </w:rPr>
        <w:t xml:space="preserve">a single antenna port is defined for DL PRS transmission. </w:t>
      </w:r>
      <w:r w:rsidR="004115D9">
        <w:rPr>
          <w:rFonts w:cs="Times"/>
        </w:rPr>
        <w:t>Thus</w:t>
      </w:r>
      <w:r w:rsidR="00CB2068">
        <w:rPr>
          <w:rFonts w:cs="Times"/>
        </w:rPr>
        <w:t xml:space="preserve">, the same </w:t>
      </w:r>
      <w:r w:rsidR="00CB2068" w:rsidRPr="00171FC4">
        <w:rPr>
          <w:rFonts w:cs="Times"/>
        </w:rPr>
        <w:t xml:space="preserve">antenna port </w:t>
      </w:r>
      <w:r w:rsidR="00CB2068">
        <w:rPr>
          <w:rFonts w:cs="Times"/>
        </w:rPr>
        <w:t xml:space="preserve">is always used for the transmission of </w:t>
      </w:r>
      <w:r w:rsidR="00CB2068" w:rsidRPr="00171FC4">
        <w:rPr>
          <w:rFonts w:cs="Times"/>
          <w:bCs/>
        </w:rPr>
        <w:t>aggregated PRS resources</w:t>
      </w:r>
      <w:r w:rsidR="00CB2068">
        <w:rPr>
          <w:rFonts w:cs="Times"/>
          <w:bCs/>
        </w:rPr>
        <w:t>. Why do we need to add the 1</w:t>
      </w:r>
      <w:r w:rsidR="00CB2068" w:rsidRPr="00CB2068">
        <w:rPr>
          <w:rFonts w:cs="Times"/>
          <w:bCs/>
          <w:vertAlign w:val="superscript"/>
        </w:rPr>
        <w:t>st</w:t>
      </w:r>
      <w:r w:rsidR="00CB2068">
        <w:rPr>
          <w:rFonts w:cs="Times"/>
          <w:bCs/>
        </w:rPr>
        <w:t xml:space="preserve"> bullet?</w:t>
      </w:r>
    </w:p>
    <w:p w14:paraId="3AACD78F" w14:textId="6749AA24" w:rsidR="005B422F" w:rsidRPr="005B422F" w:rsidRDefault="00684E28">
      <w:pPr>
        <w:numPr>
          <w:ilvl w:val="0"/>
          <w:numId w:val="13"/>
        </w:numPr>
        <w:snapToGrid w:val="0"/>
        <w:spacing w:afterLines="0" w:after="120"/>
        <w:contextualSpacing/>
        <w:jc w:val="both"/>
        <w:rPr>
          <w:rFonts w:eastAsia="SimSun"/>
        </w:rPr>
      </w:pPr>
      <w:r>
        <w:rPr>
          <w:rFonts w:eastAsia="SimSun"/>
          <w:b/>
          <w:bCs/>
        </w:rPr>
        <w:t>The same p</w:t>
      </w:r>
      <w:r w:rsidR="005B422F" w:rsidRPr="005B422F">
        <w:rPr>
          <w:rFonts w:eastAsia="SimSun"/>
          <w:b/>
          <w:bCs/>
        </w:rPr>
        <w:t xml:space="preserve">eriodicity and slot offset: </w:t>
      </w:r>
      <w:r w:rsidR="00943757">
        <w:t>I</w:t>
      </w:r>
      <w:r w:rsidR="005B422F">
        <w:t xml:space="preserve">t is obvious that the </w:t>
      </w:r>
      <w:r w:rsidR="005B422F" w:rsidRPr="005B422F">
        <w:t>aggregated PRS resources</w:t>
      </w:r>
      <w:r w:rsidR="005B422F">
        <w:t xml:space="preserve"> have the same </w:t>
      </w:r>
      <w:r w:rsidR="005B422F" w:rsidRPr="005B422F">
        <w:t>periodicity and slot offset</w:t>
      </w:r>
      <w:r w:rsidR="005B422F">
        <w:t xml:space="preserve">. But, it does not mean the </w:t>
      </w:r>
      <w:r w:rsidR="005B422F" w:rsidRPr="005B422F">
        <w:t>PRS resources</w:t>
      </w:r>
      <w:r w:rsidR="005B422F">
        <w:t xml:space="preserve"> that are configured for BW aggregation have to be the same </w:t>
      </w:r>
      <w:r w:rsidR="005B422F" w:rsidRPr="005B422F">
        <w:t>periodicity and slot offset</w:t>
      </w:r>
      <w:r w:rsidR="005B422F">
        <w:t xml:space="preserve">. As a simple example, assuming </w:t>
      </w:r>
      <w:r w:rsidR="005B422F" w:rsidRPr="005B422F">
        <w:t>PRS resources</w:t>
      </w:r>
      <w:r w:rsidR="005B422F">
        <w:t xml:space="preserve"> in PFL1 and PFL2 are configured with the </w:t>
      </w:r>
      <w:r w:rsidR="005B422F" w:rsidRPr="0004760D">
        <w:t>slot offset</w:t>
      </w:r>
      <w:r w:rsidR="005B422F">
        <w:t xml:space="preserve">, but different </w:t>
      </w:r>
      <w:r w:rsidR="005B422F" w:rsidRPr="005B422F">
        <w:t>periodicit</w:t>
      </w:r>
      <w:r w:rsidR="005B422F">
        <w:t xml:space="preserve">ies: 10ms in PFL1 and 20ms in PFL2. In this case, the </w:t>
      </w:r>
      <w:r w:rsidR="005B422F" w:rsidRPr="005B422F">
        <w:t>PRS resources</w:t>
      </w:r>
      <w:r w:rsidR="005B422F">
        <w:t xml:space="preserve"> </w:t>
      </w:r>
      <w:r w:rsidR="005B422F" w:rsidRPr="005B422F">
        <w:t>aggregated</w:t>
      </w:r>
      <w:r w:rsidR="005B422F">
        <w:t xml:space="preserve"> have the same </w:t>
      </w:r>
      <w:r w:rsidR="005B422F" w:rsidRPr="005B422F">
        <w:t>periodicity</w:t>
      </w:r>
      <w:r w:rsidR="005B422F">
        <w:t xml:space="preserve"> of 20ms. </w:t>
      </w:r>
      <w:r w:rsidR="00943757">
        <w:t>The UE only needs</w:t>
      </w:r>
      <w:r w:rsidR="005B422F">
        <w:t xml:space="preserve"> to </w:t>
      </w:r>
      <w:r w:rsidR="00943757">
        <w:t xml:space="preserve">aggregate the </w:t>
      </w:r>
      <w:r w:rsidR="00943757" w:rsidRPr="005B422F">
        <w:t xml:space="preserve">PRS </w:t>
      </w:r>
      <w:r w:rsidR="008E5BC2">
        <w:t>resources</w:t>
      </w:r>
      <w:r w:rsidR="00943757">
        <w:t xml:space="preserve"> which are overlapping in time with the same </w:t>
      </w:r>
      <w:r w:rsidR="00943757" w:rsidRPr="00943757">
        <w:t>periodicity and slot offset</w:t>
      </w:r>
      <w:r w:rsidR="00943757">
        <w:t>.</w:t>
      </w:r>
    </w:p>
    <w:p w14:paraId="29C24BF7" w14:textId="3FCD7529" w:rsidR="00943757" w:rsidRPr="005B422F" w:rsidRDefault="00684E28">
      <w:pPr>
        <w:numPr>
          <w:ilvl w:val="0"/>
          <w:numId w:val="13"/>
        </w:numPr>
        <w:snapToGrid w:val="0"/>
        <w:spacing w:afterLines="0" w:after="120"/>
        <w:contextualSpacing/>
        <w:jc w:val="both"/>
        <w:rPr>
          <w:rFonts w:eastAsia="SimSun"/>
        </w:rPr>
      </w:pPr>
      <w:r>
        <w:rPr>
          <w:rFonts w:eastAsia="SimSun"/>
          <w:b/>
          <w:bCs/>
        </w:rPr>
        <w:t>The same m</w:t>
      </w:r>
      <w:r w:rsidR="005B422F" w:rsidRPr="005B422F">
        <w:rPr>
          <w:rFonts w:eastAsia="SimSun"/>
          <w:b/>
          <w:bCs/>
        </w:rPr>
        <w:t>uting pattern</w:t>
      </w:r>
      <w:r w:rsidR="005B422F">
        <w:rPr>
          <w:rFonts w:eastAsia="SimSun"/>
          <w:b/>
          <w:bCs/>
        </w:rPr>
        <w:t xml:space="preserve">: </w:t>
      </w:r>
      <w:r w:rsidR="005B422F">
        <w:t xml:space="preserve">Similar to the </w:t>
      </w:r>
      <w:r w:rsidR="00943757">
        <w:t>discussion of the p</w:t>
      </w:r>
      <w:r w:rsidR="00943757" w:rsidRPr="00943757">
        <w:t>eriodicity and slot offset</w:t>
      </w:r>
      <w:r w:rsidR="00943757">
        <w:t>, the network may configure the DL PRS resources with different m</w:t>
      </w:r>
      <w:r w:rsidR="00943757" w:rsidRPr="00943757">
        <w:t>uting pattern</w:t>
      </w:r>
      <w:r w:rsidR="00943757">
        <w:t xml:space="preserve">s in different PFLs. The UE only needs to aggregate the </w:t>
      </w:r>
      <w:r w:rsidR="00943757" w:rsidRPr="005B422F">
        <w:t>PRS resources</w:t>
      </w:r>
      <w:r w:rsidR="00943757">
        <w:t xml:space="preserve"> overlapping in time</w:t>
      </w:r>
      <w:r w:rsidR="00CA415A">
        <w:t xml:space="preserve"> </w:t>
      </w:r>
      <w:r w:rsidR="00AF03EE">
        <w:t>in different PFLs</w:t>
      </w:r>
      <w:r w:rsidR="00943757">
        <w:t>.</w:t>
      </w:r>
    </w:p>
    <w:p w14:paraId="3B2CC186" w14:textId="1B27F82C" w:rsidR="005B422F" w:rsidRPr="005B422F" w:rsidRDefault="00684E28">
      <w:pPr>
        <w:numPr>
          <w:ilvl w:val="0"/>
          <w:numId w:val="13"/>
        </w:numPr>
        <w:snapToGrid w:val="0"/>
        <w:spacing w:afterLines="0" w:after="120"/>
        <w:contextualSpacing/>
        <w:jc w:val="both"/>
        <w:rPr>
          <w:rFonts w:eastAsia="SimSun"/>
          <w:b/>
          <w:bCs/>
        </w:rPr>
      </w:pPr>
      <w:r>
        <w:rPr>
          <w:rFonts w:eastAsia="SimSun"/>
          <w:b/>
          <w:bCs/>
        </w:rPr>
        <w:t>The same n</w:t>
      </w:r>
      <w:r w:rsidR="00943757" w:rsidRPr="00943757">
        <w:rPr>
          <w:rFonts w:eastAsia="SimSun"/>
          <w:b/>
          <w:bCs/>
        </w:rPr>
        <w:t>umber of PRS resource sets and resources</w:t>
      </w:r>
      <w:r w:rsidR="00943757">
        <w:rPr>
          <w:rFonts w:eastAsia="SimSun"/>
          <w:b/>
          <w:bCs/>
        </w:rPr>
        <w:t xml:space="preserve">: </w:t>
      </w:r>
      <w:r w:rsidR="00943757">
        <w:rPr>
          <w:rFonts w:eastAsia="SimSun"/>
        </w:rPr>
        <w:t xml:space="preserve">There is no need to limit the </w:t>
      </w:r>
      <w:r w:rsidR="00943757" w:rsidRPr="00943757">
        <w:rPr>
          <w:rFonts w:eastAsia="SimSun"/>
        </w:rPr>
        <w:t>number of PRS resource sets and resources</w:t>
      </w:r>
      <w:r w:rsidR="00943757">
        <w:rPr>
          <w:rFonts w:eastAsia="SimSun"/>
        </w:rPr>
        <w:t xml:space="preserve"> to</w:t>
      </w:r>
      <w:r w:rsidR="00CA415A">
        <w:rPr>
          <w:rFonts w:eastAsia="SimSun" w:hint="eastAsia"/>
          <w:lang w:eastAsia="zh-CN"/>
        </w:rPr>
        <w:t xml:space="preserve"> </w:t>
      </w:r>
      <w:r w:rsidR="00943757">
        <w:rPr>
          <w:rFonts w:eastAsia="SimSun"/>
        </w:rPr>
        <w:t>be the same for all PFLs</w:t>
      </w:r>
      <w:r w:rsidR="00943757" w:rsidRPr="00943757">
        <w:rPr>
          <w:rFonts w:eastAsia="SimSun"/>
        </w:rPr>
        <w:t xml:space="preserve"> for a TRP</w:t>
      </w:r>
      <w:r w:rsidR="00943757">
        <w:rPr>
          <w:rFonts w:eastAsia="SimSun"/>
        </w:rPr>
        <w:t xml:space="preserve">. But, the UE only needs </w:t>
      </w:r>
      <w:r w:rsidR="00943757">
        <w:t xml:space="preserve">to aggregate the </w:t>
      </w:r>
      <w:r w:rsidR="00943757" w:rsidRPr="005B422F">
        <w:t>PRS resources</w:t>
      </w:r>
      <w:r w:rsidR="00943757">
        <w:t xml:space="preserve"> overlapping in time in different PFLs.</w:t>
      </w:r>
    </w:p>
    <w:p w14:paraId="52F673C9" w14:textId="785CDD88" w:rsidR="00A87D7F" w:rsidRPr="00411CFF" w:rsidRDefault="00411CFF">
      <w:pPr>
        <w:numPr>
          <w:ilvl w:val="0"/>
          <w:numId w:val="13"/>
        </w:numPr>
        <w:snapToGrid w:val="0"/>
        <w:spacing w:afterLines="0" w:after="120"/>
        <w:contextualSpacing/>
        <w:jc w:val="both"/>
        <w:rPr>
          <w:rFonts w:eastAsia="SimSun"/>
        </w:rPr>
      </w:pPr>
      <w:r>
        <w:rPr>
          <w:rFonts w:eastAsia="SimSun"/>
          <w:b/>
          <w:bCs/>
        </w:rPr>
        <w:t xml:space="preserve">The same </w:t>
      </w:r>
      <w:r w:rsidR="00E93FDA" w:rsidRPr="00E93FDA">
        <w:rPr>
          <w:rFonts w:eastAsia="SimSun"/>
          <w:b/>
          <w:bCs/>
        </w:rPr>
        <w:t>NR-DL-PRS-SFN0-Offset</w:t>
      </w:r>
      <w:r w:rsidR="00E93FDA">
        <w:rPr>
          <w:rFonts w:eastAsia="SimSun"/>
        </w:rPr>
        <w:t xml:space="preserve">: </w:t>
      </w:r>
      <w:r w:rsidR="00800E34">
        <w:rPr>
          <w:rFonts w:eastAsia="SimSun"/>
        </w:rPr>
        <w:t xml:space="preserve">As described in TS 37.305, </w:t>
      </w:r>
      <w:r w:rsidR="00800E34" w:rsidRPr="0004760D">
        <w:rPr>
          <w:i/>
        </w:rPr>
        <w:t>NR-DL-PRS-SFN0-Offset</w:t>
      </w:r>
      <w:r w:rsidR="00800E34">
        <w:rPr>
          <w:i/>
        </w:rPr>
        <w:t xml:space="preserve"> </w:t>
      </w:r>
      <w:r w:rsidR="00800E34">
        <w:rPr>
          <w:iCs/>
        </w:rPr>
        <w:t>is a per TRP parameter, which can be set differently for different TRPs</w:t>
      </w:r>
      <w:r w:rsidR="006A7923">
        <w:rPr>
          <w:iCs/>
        </w:rPr>
        <w:t xml:space="preserve"> in </w:t>
      </w:r>
      <w:r w:rsidR="006A7923" w:rsidRPr="006A7923">
        <w:rPr>
          <w:i/>
        </w:rPr>
        <w:t>NR-DL-PRS-AssistanceDataPerTRP</w:t>
      </w:r>
      <w:r w:rsidR="00800E34">
        <w:rPr>
          <w:iCs/>
        </w:rPr>
        <w:t xml:space="preserve">. </w:t>
      </w:r>
      <w:r w:rsidR="006A7923">
        <w:rPr>
          <w:iCs/>
        </w:rPr>
        <w:t xml:space="preserve">However, </w:t>
      </w:r>
      <w:r w:rsidR="006A7923" w:rsidRPr="006A7923">
        <w:rPr>
          <w:i/>
        </w:rPr>
        <w:t>NR-DL-PRS-AssistanceDataPerTRP</w:t>
      </w:r>
      <w:r w:rsidR="006A7923">
        <w:rPr>
          <w:iCs/>
        </w:rPr>
        <w:t xml:space="preserve"> is included in IE </w:t>
      </w:r>
      <w:r w:rsidR="006A7923" w:rsidRPr="006A7923">
        <w:rPr>
          <w:i/>
        </w:rPr>
        <w:t>NR-DL-PRS-AssistanceDataPerFreq</w:t>
      </w:r>
      <w:r w:rsidR="006A7923">
        <w:rPr>
          <w:iCs/>
        </w:rPr>
        <w:t xml:space="preserve">. </w:t>
      </w:r>
      <w:r w:rsidR="008E5BC2">
        <w:rPr>
          <w:iCs/>
        </w:rPr>
        <w:t>To avoid</w:t>
      </w:r>
      <w:r w:rsidR="006A7923">
        <w:rPr>
          <w:iCs/>
        </w:rPr>
        <w:t xml:space="preserve"> mismatching of the DL PRS resources of different PFLs from the same TRP, it is expected that </w:t>
      </w:r>
      <w:r w:rsidR="006A7923" w:rsidRPr="0004760D">
        <w:rPr>
          <w:i/>
        </w:rPr>
        <w:t>NR-DL-PRS-SFN0-Offset</w:t>
      </w:r>
      <w:r w:rsidR="006A7923">
        <w:rPr>
          <w:i/>
        </w:rPr>
        <w:t xml:space="preserve"> </w:t>
      </w:r>
      <w:r w:rsidR="006A7923">
        <w:rPr>
          <w:iCs/>
        </w:rPr>
        <w:t xml:space="preserve">is configured to be the same for all aggregated PFLs of the same TRP. </w:t>
      </w:r>
    </w:p>
    <w:p w14:paraId="47A79277" w14:textId="05A4C10F" w:rsidR="00411CFF" w:rsidRPr="004115D9" w:rsidRDefault="00411CFF" w:rsidP="00376C4D">
      <w:pPr>
        <w:numPr>
          <w:ilvl w:val="0"/>
          <w:numId w:val="13"/>
        </w:numPr>
        <w:snapToGrid w:val="0"/>
        <w:spacing w:afterLines="0"/>
        <w:contextualSpacing/>
        <w:jc w:val="both"/>
        <w:rPr>
          <w:rFonts w:eastAsia="SimSun"/>
        </w:rPr>
      </w:pPr>
      <w:r w:rsidRPr="004115D9">
        <w:rPr>
          <w:rFonts w:eastAsia="SimSun"/>
          <w:b/>
          <w:bCs/>
        </w:rPr>
        <w:t xml:space="preserve">uniformly spaced PRS pattern across aggregated bandwidths: </w:t>
      </w:r>
      <w:r w:rsidR="004115D9">
        <w:rPr>
          <w:rFonts w:eastAsia="SimSun"/>
        </w:rPr>
        <w:t xml:space="preserve">For this bullet, ideally it is desirable </w:t>
      </w:r>
      <w:r w:rsidR="004115D9" w:rsidRPr="004115D9">
        <w:rPr>
          <w:rFonts w:eastAsia="SimSun"/>
        </w:rPr>
        <w:t>PRS resources that maintain a per-symbol uniformly spaced PRS pattern across aggregated bandwidths</w:t>
      </w:r>
      <w:r w:rsidR="004115D9">
        <w:rPr>
          <w:rFonts w:eastAsia="SimSun"/>
        </w:rPr>
        <w:t xml:space="preserve">. However, this may not always be possible due to the RF frequency gap between two intra-band CCs as defined in TS 38.101 due to the guard bands between the bands. </w:t>
      </w:r>
    </w:p>
    <w:p w14:paraId="5C35BBCE" w14:textId="4BA5ACF6" w:rsidR="006E6288" w:rsidRDefault="006E6288" w:rsidP="005D3C1A">
      <w:pPr>
        <w:spacing w:after="120"/>
        <w:jc w:val="both"/>
        <w:rPr>
          <w:rFonts w:eastAsia="SimSun"/>
        </w:rPr>
      </w:pPr>
    </w:p>
    <w:p w14:paraId="2DE92E7D" w14:textId="3BE5B88A" w:rsidR="006A7923" w:rsidRDefault="006A7923" w:rsidP="005D3C1A">
      <w:pPr>
        <w:spacing w:after="120"/>
        <w:jc w:val="both"/>
        <w:rPr>
          <w:lang w:eastAsia="zh-CN"/>
        </w:rPr>
      </w:pPr>
      <w:r>
        <w:rPr>
          <w:lang w:eastAsia="zh-CN"/>
        </w:rPr>
        <w:lastRenderedPageBreak/>
        <w:t xml:space="preserve">Based on </w:t>
      </w:r>
      <w:r w:rsidR="008E5BC2">
        <w:rPr>
          <w:lang w:eastAsia="zh-CN"/>
        </w:rPr>
        <w:t xml:space="preserve">the </w:t>
      </w:r>
      <w:r>
        <w:rPr>
          <w:lang w:eastAsia="zh-CN"/>
        </w:rPr>
        <w:t xml:space="preserve">above discussion, we </w:t>
      </w:r>
      <w:r w:rsidR="00D24458">
        <w:rPr>
          <w:lang w:eastAsia="zh-CN"/>
        </w:rPr>
        <w:t xml:space="preserve">have </w:t>
      </w:r>
      <w:r>
        <w:rPr>
          <w:lang w:eastAsia="zh-CN"/>
        </w:rPr>
        <w:t xml:space="preserve">the following </w:t>
      </w:r>
      <w:r w:rsidR="00D24458">
        <w:rPr>
          <w:lang w:eastAsia="zh-CN"/>
        </w:rPr>
        <w:t>proposals</w:t>
      </w:r>
      <w:r>
        <w:rPr>
          <w:lang w:eastAsia="zh-CN"/>
        </w:rPr>
        <w:t>.</w:t>
      </w:r>
    </w:p>
    <w:p w14:paraId="34A0C914" w14:textId="16053335" w:rsidR="004115D9" w:rsidRPr="00CA0F4E" w:rsidRDefault="006A7923" w:rsidP="004115D9">
      <w:pPr>
        <w:spacing w:after="120"/>
        <w:jc w:val="both"/>
        <w:rPr>
          <w:b/>
          <w:bCs/>
          <w:lang w:eastAsia="zh-CN"/>
        </w:rPr>
      </w:pPr>
      <w:bookmarkStart w:id="1" w:name="P1"/>
      <w:r w:rsidRPr="00CA0F4E">
        <w:rPr>
          <w:b/>
          <w:bCs/>
          <w:lang w:eastAsia="zh-CN"/>
        </w:rPr>
        <w:t xml:space="preserve">Proposal </w:t>
      </w:r>
      <w:r w:rsidR="00E2624E">
        <w:rPr>
          <w:b/>
          <w:bCs/>
          <w:lang w:eastAsia="zh-CN"/>
        </w:rPr>
        <w:fldChar w:fldCharType="begin"/>
      </w:r>
      <w:r w:rsidR="00E2624E">
        <w:rPr>
          <w:b/>
          <w:bCs/>
          <w:lang w:eastAsia="zh-CN"/>
        </w:rPr>
        <w:instrText xml:space="preserve"> SEQ Proposal \* MERGEFORMAT </w:instrText>
      </w:r>
      <w:r w:rsidR="00E2624E">
        <w:rPr>
          <w:b/>
          <w:bCs/>
          <w:lang w:eastAsia="zh-CN"/>
        </w:rPr>
        <w:fldChar w:fldCharType="separate"/>
      </w:r>
      <w:r w:rsidR="0034275D">
        <w:rPr>
          <w:b/>
          <w:bCs/>
          <w:noProof/>
          <w:lang w:eastAsia="zh-CN"/>
        </w:rPr>
        <w:t>1</w:t>
      </w:r>
      <w:r w:rsidR="00E2624E">
        <w:rPr>
          <w:b/>
          <w:bCs/>
          <w:lang w:eastAsia="zh-CN"/>
        </w:rPr>
        <w:fldChar w:fldCharType="end"/>
      </w:r>
      <w:r w:rsidR="00B9063E">
        <w:rPr>
          <w:rFonts w:eastAsiaTheme="minorEastAsia" w:hint="eastAsia"/>
          <w:b/>
          <w:bCs/>
          <w:lang w:eastAsia="zh-CN"/>
        </w:rPr>
        <w:t>:</w:t>
      </w:r>
      <w:r w:rsidRPr="00CA0F4E">
        <w:rPr>
          <w:b/>
          <w:bCs/>
          <w:lang w:eastAsia="zh-CN"/>
        </w:rPr>
        <w:t xml:space="preserve"> </w:t>
      </w:r>
      <w:r w:rsidR="004115D9" w:rsidRPr="00CA0F4E">
        <w:rPr>
          <w:b/>
          <w:bCs/>
          <w:lang w:eastAsia="zh-CN"/>
        </w:rPr>
        <w:t xml:space="preserve">For PRS bandwidth aggregation between PRS in two or three different PFLs, </w:t>
      </w:r>
      <w:r w:rsidR="00796A8B" w:rsidRPr="00CA0F4E">
        <w:rPr>
          <w:b/>
          <w:bCs/>
          <w:lang w:eastAsia="zh-CN"/>
        </w:rPr>
        <w:t>t</w:t>
      </w:r>
      <w:r w:rsidR="004115D9" w:rsidRPr="00CA0F4E">
        <w:rPr>
          <w:b/>
          <w:bCs/>
          <w:lang w:eastAsia="zh-CN"/>
        </w:rPr>
        <w:t>here is no need to support</w:t>
      </w:r>
      <w:r w:rsidR="00796A8B" w:rsidRPr="00CA0F4E">
        <w:rPr>
          <w:b/>
          <w:bCs/>
          <w:lang w:eastAsia="zh-CN"/>
        </w:rPr>
        <w:t xml:space="preserve"> the following</w:t>
      </w:r>
      <w:r w:rsidR="004115D9" w:rsidRPr="00CA0F4E">
        <w:rPr>
          <w:b/>
          <w:bCs/>
          <w:lang w:eastAsia="zh-CN"/>
        </w:rPr>
        <w:t>:</w:t>
      </w:r>
    </w:p>
    <w:p w14:paraId="1414AECC" w14:textId="44A0C50E" w:rsidR="004115D9" w:rsidRPr="00CA0F4E" w:rsidRDefault="00932F6D" w:rsidP="00DB1745">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004115D9" w:rsidRPr="00CA0F4E">
        <w:rPr>
          <w:rFonts w:ascii="Times New Roman" w:hAnsi="Times New Roman"/>
          <w:b/>
          <w:bCs/>
          <w:lang w:eastAsia="zh-CN"/>
        </w:rPr>
        <w:t>he same antenna port from RAN1 perspective</w:t>
      </w:r>
    </w:p>
    <w:p w14:paraId="44B44E29" w14:textId="66B49412" w:rsidR="004115D9" w:rsidRPr="00CA0F4E" w:rsidRDefault="00932F6D" w:rsidP="00DB1745">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004115D9" w:rsidRPr="00CA0F4E">
        <w:rPr>
          <w:rFonts w:ascii="Times New Roman" w:hAnsi="Times New Roman"/>
          <w:b/>
          <w:bCs/>
          <w:lang w:eastAsia="zh-CN"/>
        </w:rPr>
        <w:t>he same periodicity and slot offset</w:t>
      </w:r>
    </w:p>
    <w:p w14:paraId="542745BF" w14:textId="38A160F0" w:rsidR="004115D9" w:rsidRPr="00CA0F4E" w:rsidRDefault="00932F6D" w:rsidP="00DB1745">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004115D9" w:rsidRPr="00CA0F4E">
        <w:rPr>
          <w:rFonts w:ascii="Times New Roman" w:hAnsi="Times New Roman"/>
          <w:b/>
          <w:bCs/>
          <w:lang w:eastAsia="zh-CN"/>
        </w:rPr>
        <w:t>he same muting pattern</w:t>
      </w:r>
    </w:p>
    <w:p w14:paraId="01AB9BD7" w14:textId="2210AE55" w:rsidR="004115D9" w:rsidRPr="00CA0F4E" w:rsidRDefault="00932F6D" w:rsidP="00DB1745">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004115D9" w:rsidRPr="00CA0F4E">
        <w:rPr>
          <w:rFonts w:ascii="Times New Roman" w:hAnsi="Times New Roman"/>
          <w:b/>
          <w:bCs/>
          <w:lang w:eastAsia="zh-CN"/>
        </w:rPr>
        <w:t xml:space="preserve">he same number of PRS resource sets and/or resources per set for a TRP </w:t>
      </w:r>
    </w:p>
    <w:p w14:paraId="487A1AB9" w14:textId="4B9174F9" w:rsidR="004115D9" w:rsidRPr="00CA0F4E" w:rsidRDefault="004115D9" w:rsidP="00DB1745">
      <w:pPr>
        <w:pStyle w:val="ListParagraph"/>
        <w:numPr>
          <w:ilvl w:val="0"/>
          <w:numId w:val="28"/>
        </w:numPr>
        <w:spacing w:afterLines="0" w:after="0"/>
        <w:ind w:leftChars="0"/>
        <w:jc w:val="both"/>
        <w:rPr>
          <w:rFonts w:ascii="Times New Roman" w:hAnsi="Times New Roman"/>
          <w:b/>
          <w:bCs/>
          <w:lang w:eastAsia="zh-CN"/>
        </w:rPr>
      </w:pPr>
      <w:r w:rsidRPr="00CA0F4E">
        <w:rPr>
          <w:rFonts w:ascii="Times New Roman" w:hAnsi="Times New Roman"/>
          <w:b/>
          <w:bCs/>
          <w:lang w:eastAsia="zh-CN"/>
        </w:rPr>
        <w:t xml:space="preserve">a per-symbol uniformly spaced PRS pattern across aggregated bandwidths </w:t>
      </w:r>
    </w:p>
    <w:bookmarkEnd w:id="1"/>
    <w:p w14:paraId="1570BF2F" w14:textId="1250D30F" w:rsidR="002D2751" w:rsidRPr="00CA0F4E" w:rsidRDefault="002D2751" w:rsidP="005D3C1A">
      <w:pPr>
        <w:spacing w:after="120"/>
        <w:jc w:val="both"/>
        <w:rPr>
          <w:b/>
          <w:bCs/>
          <w:lang w:eastAsia="zh-CN"/>
        </w:rPr>
      </w:pPr>
    </w:p>
    <w:p w14:paraId="618110AE" w14:textId="15B39584" w:rsidR="00796A8B" w:rsidRPr="00CA0F4E" w:rsidRDefault="003A225F" w:rsidP="00796A8B">
      <w:pPr>
        <w:spacing w:after="120"/>
        <w:jc w:val="both"/>
        <w:rPr>
          <w:b/>
          <w:bCs/>
          <w:lang w:eastAsia="zh-CN"/>
        </w:rPr>
      </w:pPr>
      <w:bookmarkStart w:id="2" w:name="P2"/>
      <w:r w:rsidRPr="00CA0F4E">
        <w:rPr>
          <w:b/>
          <w:bCs/>
          <w:lang w:eastAsia="zh-CN"/>
        </w:rPr>
        <w:t xml:space="preserve">Proposal </w:t>
      </w:r>
      <w:r w:rsidR="00E2624E">
        <w:rPr>
          <w:b/>
          <w:bCs/>
          <w:lang w:eastAsia="zh-CN"/>
        </w:rPr>
        <w:fldChar w:fldCharType="begin"/>
      </w:r>
      <w:r w:rsidR="00E2624E">
        <w:rPr>
          <w:b/>
          <w:bCs/>
          <w:lang w:eastAsia="zh-CN"/>
        </w:rPr>
        <w:instrText xml:space="preserve"> SEQ Proposal \* MERGEFORMAT </w:instrText>
      </w:r>
      <w:r w:rsidR="00E2624E">
        <w:rPr>
          <w:b/>
          <w:bCs/>
          <w:lang w:eastAsia="zh-CN"/>
        </w:rPr>
        <w:fldChar w:fldCharType="separate"/>
      </w:r>
      <w:r w:rsidR="0034275D">
        <w:rPr>
          <w:b/>
          <w:bCs/>
          <w:noProof/>
          <w:lang w:eastAsia="zh-CN"/>
        </w:rPr>
        <w:t>2</w:t>
      </w:r>
      <w:r w:rsidR="00E2624E">
        <w:rPr>
          <w:b/>
          <w:bCs/>
          <w:lang w:eastAsia="zh-CN"/>
        </w:rPr>
        <w:fldChar w:fldCharType="end"/>
      </w:r>
      <w:r w:rsidR="00B9063E">
        <w:rPr>
          <w:rFonts w:eastAsiaTheme="minorEastAsia" w:hint="eastAsia"/>
          <w:b/>
          <w:bCs/>
          <w:lang w:eastAsia="zh-CN"/>
        </w:rPr>
        <w:t>:</w:t>
      </w:r>
      <w:r w:rsidRPr="00CA0F4E">
        <w:rPr>
          <w:b/>
          <w:bCs/>
          <w:lang w:eastAsia="zh-CN"/>
        </w:rPr>
        <w:t xml:space="preserve"> </w:t>
      </w:r>
      <w:r w:rsidR="00796A8B" w:rsidRPr="00CA0F4E">
        <w:rPr>
          <w:b/>
          <w:bCs/>
          <w:lang w:eastAsia="zh-CN"/>
        </w:rPr>
        <w:t xml:space="preserve">For </w:t>
      </w:r>
      <w:r w:rsidR="00796A8B" w:rsidRPr="00CA0F4E">
        <w:rPr>
          <w:b/>
          <w:bCs/>
          <w:lang w:val="en-GB" w:eastAsia="zh-CN"/>
        </w:rPr>
        <w:t>SRS bandwidth aggregation between SRS in two or three carriers</w:t>
      </w:r>
      <w:r w:rsidR="00796A8B" w:rsidRPr="00CA0F4E">
        <w:rPr>
          <w:b/>
          <w:bCs/>
          <w:lang w:eastAsia="zh-CN"/>
        </w:rPr>
        <w:t xml:space="preserve">, there is no need to support the following:   </w:t>
      </w:r>
    </w:p>
    <w:p w14:paraId="05D6F179" w14:textId="1C8C646F" w:rsidR="00796A8B" w:rsidRPr="00CA0F4E" w:rsidRDefault="00932F6D" w:rsidP="00796A8B">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00796A8B" w:rsidRPr="00CA0F4E">
        <w:rPr>
          <w:rFonts w:ascii="Times New Roman" w:hAnsi="Times New Roman"/>
          <w:b/>
          <w:bCs/>
          <w:lang w:eastAsia="zh-CN"/>
        </w:rPr>
        <w:t>he same antenna port from RAN1 perspective</w:t>
      </w:r>
    </w:p>
    <w:p w14:paraId="0B4EF64E" w14:textId="50F5B0D8" w:rsidR="00796A8B" w:rsidRPr="00CA0F4E" w:rsidRDefault="00932F6D" w:rsidP="00796A8B">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00796A8B" w:rsidRPr="00CA0F4E">
        <w:rPr>
          <w:rFonts w:ascii="Times New Roman" w:hAnsi="Times New Roman"/>
          <w:b/>
          <w:bCs/>
          <w:lang w:eastAsia="zh-CN"/>
        </w:rPr>
        <w:t>he same periodicityAndOffset, and slotOffset</w:t>
      </w:r>
    </w:p>
    <w:p w14:paraId="6F4BCA80" w14:textId="7C8E22FC" w:rsidR="00796A8B" w:rsidRPr="00CA0F4E" w:rsidRDefault="00932F6D" w:rsidP="00796A8B">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00796A8B" w:rsidRPr="00CA0F4E">
        <w:rPr>
          <w:rFonts w:ascii="Times New Roman" w:hAnsi="Times New Roman"/>
          <w:b/>
          <w:bCs/>
          <w:lang w:eastAsia="zh-CN"/>
        </w:rPr>
        <w:t>he same number of SRS resource sets and/or the same number of SRS resources per set</w:t>
      </w:r>
    </w:p>
    <w:p w14:paraId="49A48B3B" w14:textId="73E1198D" w:rsidR="00796A8B" w:rsidRPr="00CA0F4E" w:rsidRDefault="00932F6D" w:rsidP="00796A8B">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00796A8B" w:rsidRPr="00CA0F4E">
        <w:rPr>
          <w:rFonts w:ascii="Times New Roman" w:hAnsi="Times New Roman"/>
          <w:b/>
          <w:bCs/>
          <w:lang w:eastAsia="zh-CN"/>
        </w:rPr>
        <w:t xml:space="preserve">he same number of PRS resource sets and/or resources per set for a TRP </w:t>
      </w:r>
    </w:p>
    <w:p w14:paraId="487E44A7" w14:textId="1AC7CEB8" w:rsidR="00796A8B" w:rsidRPr="00CA0F4E" w:rsidRDefault="00796A8B" w:rsidP="00796A8B">
      <w:pPr>
        <w:pStyle w:val="ListParagraph"/>
        <w:numPr>
          <w:ilvl w:val="0"/>
          <w:numId w:val="28"/>
        </w:numPr>
        <w:spacing w:afterLines="0" w:after="0"/>
        <w:ind w:leftChars="0"/>
        <w:jc w:val="both"/>
        <w:rPr>
          <w:rFonts w:ascii="Times New Roman" w:hAnsi="Times New Roman"/>
          <w:b/>
          <w:bCs/>
          <w:lang w:eastAsia="zh-CN"/>
        </w:rPr>
      </w:pPr>
      <w:r w:rsidRPr="00CA0F4E">
        <w:rPr>
          <w:rFonts w:ascii="Times New Roman" w:hAnsi="Times New Roman"/>
          <w:b/>
          <w:bCs/>
          <w:lang w:eastAsia="zh-CN"/>
        </w:rPr>
        <w:t xml:space="preserve">a per-symbol uniformly spaced SRS pattern across aggregated bandwidths </w:t>
      </w:r>
    </w:p>
    <w:bookmarkEnd w:id="2"/>
    <w:p w14:paraId="3E60AD07" w14:textId="77777777" w:rsidR="00535A09" w:rsidRDefault="00535A09" w:rsidP="0080730F">
      <w:pPr>
        <w:snapToGrid w:val="0"/>
        <w:spacing w:after="120"/>
        <w:rPr>
          <w:rFonts w:eastAsia="SimSun"/>
        </w:rPr>
      </w:pPr>
    </w:p>
    <w:p w14:paraId="14FC8900" w14:textId="50905A18" w:rsidR="003323C3" w:rsidRDefault="003323C3" w:rsidP="003323C3">
      <w:pPr>
        <w:pStyle w:val="Heading1"/>
      </w:pPr>
      <w:r>
        <w:rPr>
          <w:lang w:val="en-US"/>
        </w:rPr>
        <w:t>Configuration</w:t>
      </w:r>
      <w:r w:rsidR="00C37B0C">
        <w:rPr>
          <w:lang w:val="en-US"/>
        </w:rPr>
        <w:t>s</w:t>
      </w:r>
      <w:r>
        <w:rPr>
          <w:lang w:val="en-US"/>
        </w:rPr>
        <w:t xml:space="preserve"> of </w:t>
      </w:r>
      <w:r w:rsidR="00C37B0C">
        <w:rPr>
          <w:lang w:val="en-US"/>
        </w:rPr>
        <w:t>PRS/SRS</w:t>
      </w:r>
      <w:r>
        <w:rPr>
          <w:lang w:val="en-US"/>
        </w:rPr>
        <w:t xml:space="preserve"> </w:t>
      </w:r>
      <w:r w:rsidR="00C37B0C">
        <w:rPr>
          <w:lang w:val="en-US"/>
        </w:rPr>
        <w:t xml:space="preserve">BW </w:t>
      </w:r>
      <w:r w:rsidRPr="004C32A5">
        <w:t>aggregation</w:t>
      </w:r>
    </w:p>
    <w:tbl>
      <w:tblPr>
        <w:tblStyle w:val="TableGrid"/>
        <w:tblW w:w="0" w:type="auto"/>
        <w:tblLook w:val="04A0" w:firstRow="1" w:lastRow="0" w:firstColumn="1" w:lastColumn="0" w:noHBand="0" w:noVBand="1"/>
      </w:tblPr>
      <w:tblGrid>
        <w:gridCol w:w="9286"/>
      </w:tblGrid>
      <w:tr w:rsidR="009F1DDB" w14:paraId="4D4207F7" w14:textId="77777777" w:rsidTr="009F1DDB">
        <w:tc>
          <w:tcPr>
            <w:tcW w:w="9286" w:type="dxa"/>
          </w:tcPr>
          <w:p w14:paraId="1171B947" w14:textId="77777777" w:rsidR="003B57EC" w:rsidRDefault="003B57EC" w:rsidP="003B57EC">
            <w:pPr>
              <w:spacing w:after="120"/>
              <w:rPr>
                <w:b/>
                <w:lang w:eastAsia="x-none"/>
              </w:rPr>
            </w:pPr>
            <w:r w:rsidRPr="002453D5">
              <w:rPr>
                <w:b/>
                <w:highlight w:val="green"/>
                <w:lang w:eastAsia="x-none"/>
              </w:rPr>
              <w:t>Agreement</w:t>
            </w:r>
          </w:p>
          <w:p w14:paraId="52DD9ABB" w14:textId="36B843EC" w:rsidR="003B57EC" w:rsidRPr="0047701D" w:rsidRDefault="003B57EC" w:rsidP="003B57EC">
            <w:pPr>
              <w:spacing w:after="120"/>
              <w:rPr>
                <w:lang w:eastAsia="x-none"/>
              </w:rPr>
            </w:pPr>
            <w:r w:rsidRPr="0047701D">
              <w:rPr>
                <w:lang w:eastAsia="x-none"/>
              </w:rPr>
              <w:t>For PRS bandwidth aggregation across PFLs, select one of the following options in RAN1#11</w:t>
            </w:r>
            <w:r w:rsidR="006216D1">
              <w:rPr>
                <w:lang w:eastAsia="x-none"/>
              </w:rPr>
              <w:t>3</w:t>
            </w:r>
          </w:p>
          <w:p w14:paraId="1A85CBC8" w14:textId="77777777" w:rsidR="003B57EC" w:rsidRPr="00DF5FE2" w:rsidRDefault="003B57EC" w:rsidP="003B57EC">
            <w:pPr>
              <w:numPr>
                <w:ilvl w:val="0"/>
                <w:numId w:val="8"/>
              </w:numPr>
              <w:spacing w:afterLines="0" w:after="120"/>
              <w:rPr>
                <w:bCs/>
              </w:rPr>
            </w:pPr>
            <w:r w:rsidRPr="00DF5FE2">
              <w:rPr>
                <w:bCs/>
              </w:rPr>
              <w:t xml:space="preserve">Option 2: Per TRP basis </w:t>
            </w:r>
            <w:r>
              <w:rPr>
                <w:bCs/>
              </w:rPr>
              <w:t>and per PRS resource set basis.</w:t>
            </w:r>
          </w:p>
          <w:p w14:paraId="19E774F3" w14:textId="77777777" w:rsidR="003B57EC" w:rsidRPr="001A63D6" w:rsidRDefault="003B57EC" w:rsidP="003B57EC">
            <w:pPr>
              <w:numPr>
                <w:ilvl w:val="1"/>
                <w:numId w:val="8"/>
              </w:numPr>
              <w:spacing w:afterLines="0" w:after="120"/>
              <w:ind w:left="1440"/>
              <w:rPr>
                <w:bCs/>
              </w:rPr>
            </w:pPr>
            <w:r w:rsidRPr="001A63D6">
              <w:rPr>
                <w:bCs/>
              </w:rPr>
              <w:t>For each TRP, support new sign</w:t>
            </w:r>
            <w:r w:rsidRPr="001A63D6">
              <w:rPr>
                <w:rFonts w:hint="eastAsia"/>
                <w:bCs/>
                <w:lang w:eastAsia="zh-CN"/>
              </w:rPr>
              <w:t>a</w:t>
            </w:r>
            <w:r w:rsidRPr="001A63D6">
              <w:rPr>
                <w:bCs/>
              </w:rPr>
              <w:t>ling to indicate which PRS resource set</w:t>
            </w:r>
            <w:r w:rsidRPr="001A63D6">
              <w:rPr>
                <w:rFonts w:hint="eastAsia"/>
                <w:bCs/>
                <w:lang w:eastAsia="zh-CN"/>
              </w:rPr>
              <w:t>s</w:t>
            </w:r>
            <w:r>
              <w:rPr>
                <w:bCs/>
              </w:rPr>
              <w:t xml:space="preserve"> across PFLs are linked.</w:t>
            </w:r>
          </w:p>
          <w:p w14:paraId="5F7E5815" w14:textId="77777777" w:rsidR="003B57EC" w:rsidRPr="0047701D" w:rsidRDefault="003B57EC" w:rsidP="003B57EC">
            <w:pPr>
              <w:numPr>
                <w:ilvl w:val="1"/>
                <w:numId w:val="8"/>
              </w:numPr>
              <w:spacing w:afterLines="0" w:after="120"/>
              <w:ind w:left="1440"/>
              <w:rPr>
                <w:bCs/>
              </w:rPr>
            </w:pPr>
            <w:r w:rsidRPr="001A63D6">
              <w:rPr>
                <w:bCs/>
              </w:rPr>
              <w:t xml:space="preserve">It is assumed that the PRS resources across the linked PRS resource sets are linked if the conditions </w:t>
            </w:r>
            <w:r w:rsidRPr="0047701D">
              <w:rPr>
                <w:bCs/>
              </w:rPr>
              <w:t>are satisfied. For the non-linked PRS resource sets, no aggregation is assumed even if the conditions are satisfied</w:t>
            </w:r>
            <w:r>
              <w:rPr>
                <w:bCs/>
              </w:rPr>
              <w:t>.</w:t>
            </w:r>
          </w:p>
          <w:p w14:paraId="0D05F440" w14:textId="77777777" w:rsidR="003B57EC" w:rsidRPr="0047701D" w:rsidRDefault="003B57EC" w:rsidP="003B57EC">
            <w:pPr>
              <w:numPr>
                <w:ilvl w:val="0"/>
                <w:numId w:val="8"/>
              </w:numPr>
              <w:spacing w:afterLines="0" w:after="120"/>
              <w:rPr>
                <w:bCs/>
              </w:rPr>
            </w:pPr>
            <w:r w:rsidRPr="0047701D">
              <w:rPr>
                <w:bCs/>
              </w:rPr>
              <w:t xml:space="preserve">Option 3: Per TRP basis and per PRS resource basis. </w:t>
            </w:r>
          </w:p>
          <w:p w14:paraId="3877EDD4" w14:textId="77777777" w:rsidR="003B57EC" w:rsidRPr="0047701D" w:rsidRDefault="003B57EC" w:rsidP="003B57EC">
            <w:pPr>
              <w:numPr>
                <w:ilvl w:val="1"/>
                <w:numId w:val="8"/>
              </w:numPr>
              <w:spacing w:afterLines="0" w:after="120"/>
              <w:ind w:left="1440"/>
              <w:rPr>
                <w:rFonts w:eastAsia="SimSun"/>
                <w:iCs/>
              </w:rPr>
            </w:pPr>
            <w:r w:rsidRPr="0047701D">
              <w:rPr>
                <w:bCs/>
              </w:rPr>
              <w:t>For each TRP, support new sign</w:t>
            </w:r>
            <w:r w:rsidRPr="0047701D">
              <w:rPr>
                <w:rFonts w:hint="eastAsia"/>
                <w:bCs/>
                <w:lang w:eastAsia="zh-CN"/>
              </w:rPr>
              <w:t>a</w:t>
            </w:r>
            <w:r w:rsidRPr="0047701D">
              <w:rPr>
                <w:bCs/>
              </w:rPr>
              <w:t>ling to indicate which PRS reso</w:t>
            </w:r>
            <w:r>
              <w:rPr>
                <w:bCs/>
              </w:rPr>
              <w:t>urce(s) across PFLs are linked.</w:t>
            </w:r>
          </w:p>
          <w:p w14:paraId="6BEBA8CB" w14:textId="77777777" w:rsidR="003B57EC" w:rsidRPr="0047701D" w:rsidRDefault="003B57EC" w:rsidP="003B57EC">
            <w:pPr>
              <w:numPr>
                <w:ilvl w:val="1"/>
                <w:numId w:val="8"/>
              </w:numPr>
              <w:spacing w:afterLines="0" w:after="120"/>
              <w:ind w:left="1440"/>
              <w:rPr>
                <w:rFonts w:eastAsia="SimSun"/>
                <w:iCs/>
                <w:szCs w:val="18"/>
              </w:rPr>
            </w:pPr>
            <w:r w:rsidRPr="0047701D">
              <w:rPr>
                <w:bCs/>
                <w:szCs w:val="18"/>
              </w:rPr>
              <w:t>For the non-linked PRS resources, no aggregation is assumed even if the conditions are satisfied.</w:t>
            </w:r>
          </w:p>
          <w:p w14:paraId="5D15991E" w14:textId="77777777" w:rsidR="00830387" w:rsidRDefault="00830387" w:rsidP="00830387">
            <w:pPr>
              <w:pStyle w:val="3GPPAgreements"/>
              <w:numPr>
                <w:ilvl w:val="0"/>
                <w:numId w:val="0"/>
              </w:numPr>
              <w:spacing w:after="120"/>
              <w:ind w:left="1004" w:hanging="284"/>
              <w:rPr>
                <w:rFonts w:eastAsia="SimSun"/>
              </w:rPr>
            </w:pPr>
          </w:p>
          <w:p w14:paraId="2DE46A73" w14:textId="77777777" w:rsidR="003B57EC" w:rsidRPr="00FC3984" w:rsidRDefault="003B57EC" w:rsidP="003B57EC">
            <w:pPr>
              <w:spacing w:after="120"/>
              <w:rPr>
                <w:b/>
                <w:bCs/>
                <w:lang w:eastAsia="x-none"/>
              </w:rPr>
            </w:pPr>
            <w:r w:rsidRPr="00692813">
              <w:rPr>
                <w:b/>
                <w:bCs/>
                <w:highlight w:val="green"/>
                <w:lang w:eastAsia="x-none"/>
              </w:rPr>
              <w:t>Agreement</w:t>
            </w:r>
          </w:p>
          <w:p w14:paraId="2ED493DF" w14:textId="77777777" w:rsidR="003B57EC" w:rsidRPr="00382C37" w:rsidRDefault="003B57EC" w:rsidP="003B57EC">
            <w:pPr>
              <w:snapToGrid w:val="0"/>
              <w:spacing w:after="120"/>
              <w:rPr>
                <w:rFonts w:eastAsia="SimSun" w:cs="Times"/>
              </w:rPr>
            </w:pPr>
            <w:r w:rsidRPr="00382C37">
              <w:rPr>
                <w:rFonts w:eastAsia="SimSun" w:cs="Times"/>
              </w:rPr>
              <w:t>For SRS bandwidth aggregation across two or three carriers, select one of the following options in RAN1#113 meeting</w:t>
            </w:r>
          </w:p>
          <w:p w14:paraId="2C39A08A" w14:textId="77777777" w:rsidR="003B57EC" w:rsidRDefault="003B57EC" w:rsidP="003B57EC">
            <w:pPr>
              <w:pStyle w:val="ListParagraph"/>
              <w:numPr>
                <w:ilvl w:val="0"/>
                <w:numId w:val="24"/>
              </w:numPr>
              <w:snapToGrid w:val="0"/>
              <w:spacing w:afterLines="0" w:after="120"/>
              <w:ind w:leftChars="0" w:hanging="357"/>
              <w:contextualSpacing/>
              <w:jc w:val="both"/>
              <w:textAlignment w:val="baseline"/>
              <w:rPr>
                <w:rFonts w:cs="Times"/>
                <w:bCs/>
              </w:rPr>
            </w:pPr>
            <w:r>
              <w:rPr>
                <w:rFonts w:cs="Times"/>
                <w:bCs/>
              </w:rPr>
              <w:t xml:space="preserve">Option 2: Per SRS resource set basis. </w:t>
            </w:r>
          </w:p>
          <w:p w14:paraId="39D08F65" w14:textId="77777777" w:rsidR="003B57EC" w:rsidRDefault="003B57EC" w:rsidP="003B57EC">
            <w:pPr>
              <w:pStyle w:val="ListParagraph"/>
              <w:numPr>
                <w:ilvl w:val="1"/>
                <w:numId w:val="24"/>
              </w:numPr>
              <w:snapToGrid w:val="0"/>
              <w:spacing w:afterLines="0" w:after="120"/>
              <w:ind w:leftChars="0"/>
              <w:contextualSpacing/>
              <w:jc w:val="both"/>
              <w:textAlignment w:val="baseline"/>
              <w:rPr>
                <w:rFonts w:cs="Times"/>
                <w:bCs/>
              </w:rPr>
            </w:pPr>
            <w:r>
              <w:rPr>
                <w:rFonts w:cs="Times"/>
                <w:bCs/>
              </w:rPr>
              <w:t>Support new sign</w:t>
            </w:r>
            <w:r>
              <w:rPr>
                <w:rFonts w:cs="Times"/>
                <w:bCs/>
                <w:lang w:eastAsia="zh-CN"/>
              </w:rPr>
              <w:t>a</w:t>
            </w:r>
            <w:r>
              <w:rPr>
                <w:rFonts w:cs="Times"/>
                <w:bCs/>
              </w:rPr>
              <w:t>ling to indicate which SRS resource set</w:t>
            </w:r>
            <w:r>
              <w:rPr>
                <w:rFonts w:cs="Times"/>
                <w:bCs/>
                <w:lang w:eastAsia="zh-CN"/>
              </w:rPr>
              <w:t>s</w:t>
            </w:r>
            <w:r>
              <w:rPr>
                <w:rFonts w:cs="Times"/>
                <w:bCs/>
              </w:rPr>
              <w:t xml:space="preserve"> across carriers are linked. </w:t>
            </w:r>
          </w:p>
          <w:p w14:paraId="1119F78D" w14:textId="77777777" w:rsidR="003B57EC" w:rsidRDefault="003B57EC" w:rsidP="003B57EC">
            <w:pPr>
              <w:pStyle w:val="ListParagraph"/>
              <w:numPr>
                <w:ilvl w:val="1"/>
                <w:numId w:val="24"/>
              </w:numPr>
              <w:snapToGrid w:val="0"/>
              <w:spacing w:afterLines="0" w:after="120"/>
              <w:ind w:leftChars="0"/>
              <w:contextualSpacing/>
              <w:jc w:val="both"/>
              <w:textAlignment w:val="baseline"/>
              <w:rPr>
                <w:rFonts w:cs="Times"/>
                <w:bCs/>
              </w:rPr>
            </w:pPr>
            <w:r>
              <w:rPr>
                <w:rFonts w:cs="Times"/>
                <w:bCs/>
              </w:rPr>
              <w:t xml:space="preserve">It is assumed that the SRS resources across the linked SRS resource sets are linked if the conditions are satisfied. For the non-linked SRS resource sets, no aggregation is assumed even if the conditions are satisfied.  </w:t>
            </w:r>
          </w:p>
          <w:p w14:paraId="2C3A983E" w14:textId="77777777" w:rsidR="003B57EC" w:rsidRDefault="003B57EC" w:rsidP="003B57EC">
            <w:pPr>
              <w:pStyle w:val="ListParagraph"/>
              <w:numPr>
                <w:ilvl w:val="0"/>
                <w:numId w:val="24"/>
              </w:numPr>
              <w:snapToGrid w:val="0"/>
              <w:spacing w:afterLines="0" w:after="120"/>
              <w:ind w:leftChars="0" w:hanging="357"/>
              <w:contextualSpacing/>
              <w:jc w:val="both"/>
              <w:textAlignment w:val="baseline"/>
              <w:rPr>
                <w:rFonts w:cs="Times"/>
                <w:bCs/>
              </w:rPr>
            </w:pPr>
            <w:r>
              <w:rPr>
                <w:rFonts w:cs="Times"/>
                <w:bCs/>
              </w:rPr>
              <w:t xml:space="preserve">Option 3: Per SRS resource basis. </w:t>
            </w:r>
          </w:p>
          <w:p w14:paraId="5EEF48F4" w14:textId="77777777" w:rsidR="003B57EC" w:rsidRDefault="003B57EC" w:rsidP="003B57EC">
            <w:pPr>
              <w:pStyle w:val="ListParagraph"/>
              <w:numPr>
                <w:ilvl w:val="1"/>
                <w:numId w:val="24"/>
              </w:numPr>
              <w:snapToGrid w:val="0"/>
              <w:spacing w:afterLines="0" w:after="120"/>
              <w:ind w:leftChars="0"/>
              <w:contextualSpacing/>
              <w:jc w:val="both"/>
              <w:textAlignment w:val="baseline"/>
              <w:rPr>
                <w:rFonts w:cs="Times"/>
                <w:bCs/>
              </w:rPr>
            </w:pPr>
            <w:r>
              <w:rPr>
                <w:rFonts w:cs="Times"/>
                <w:bCs/>
              </w:rPr>
              <w:t>Support new sign</w:t>
            </w:r>
            <w:r>
              <w:rPr>
                <w:rFonts w:cs="Times"/>
                <w:bCs/>
                <w:lang w:eastAsia="zh-CN"/>
              </w:rPr>
              <w:t>a</w:t>
            </w:r>
            <w:r>
              <w:rPr>
                <w:rFonts w:cs="Times"/>
                <w:bCs/>
              </w:rPr>
              <w:t>ling to indicate which SRS resource</w:t>
            </w:r>
            <w:r>
              <w:rPr>
                <w:rFonts w:cs="Times"/>
                <w:bCs/>
                <w:lang w:eastAsia="zh-CN"/>
              </w:rPr>
              <w:t>s</w:t>
            </w:r>
            <w:r>
              <w:rPr>
                <w:rFonts w:cs="Times"/>
                <w:bCs/>
              </w:rPr>
              <w:t xml:space="preserve"> across carriers are linked. </w:t>
            </w:r>
          </w:p>
          <w:p w14:paraId="1CCEAEF4" w14:textId="77777777" w:rsidR="003B57EC" w:rsidRDefault="003B57EC" w:rsidP="003B57EC">
            <w:pPr>
              <w:pStyle w:val="ListParagraph"/>
              <w:numPr>
                <w:ilvl w:val="1"/>
                <w:numId w:val="24"/>
              </w:numPr>
              <w:snapToGrid w:val="0"/>
              <w:spacing w:afterLines="0" w:after="120"/>
              <w:ind w:leftChars="0"/>
              <w:contextualSpacing/>
              <w:jc w:val="both"/>
              <w:textAlignment w:val="baseline"/>
              <w:rPr>
                <w:rFonts w:cs="Times"/>
                <w:bCs/>
              </w:rPr>
            </w:pPr>
            <w:r>
              <w:rPr>
                <w:rFonts w:cs="Times"/>
                <w:bCs/>
              </w:rPr>
              <w:t>For the non-linked SRS resources, no aggregation is assumed even if the conditions are satisfied</w:t>
            </w:r>
          </w:p>
          <w:p w14:paraId="44E62C65" w14:textId="7F45726D" w:rsidR="00830387" w:rsidRPr="003B57EC" w:rsidRDefault="00830387" w:rsidP="00A0213F">
            <w:pPr>
              <w:snapToGrid w:val="0"/>
              <w:spacing w:afterLines="0" w:after="120"/>
              <w:contextualSpacing/>
              <w:textAlignment w:val="baseline"/>
              <w:rPr>
                <w:rFonts w:eastAsia="Batang"/>
                <w:lang w:val="en-GB"/>
              </w:rPr>
            </w:pPr>
          </w:p>
        </w:tc>
      </w:tr>
    </w:tbl>
    <w:p w14:paraId="53C21EEC" w14:textId="5E683BDA" w:rsidR="009F1DDB" w:rsidRDefault="009F1DDB" w:rsidP="008A775F">
      <w:pPr>
        <w:spacing w:after="120"/>
        <w:jc w:val="both"/>
        <w:rPr>
          <w:lang w:val="x-none" w:eastAsia="x-none"/>
        </w:rPr>
      </w:pPr>
    </w:p>
    <w:p w14:paraId="5FCD159A" w14:textId="5F1FDF77" w:rsidR="00FD79F4" w:rsidRDefault="00EE41FE" w:rsidP="008A775F">
      <w:pPr>
        <w:spacing w:after="120"/>
        <w:jc w:val="both"/>
        <w:rPr>
          <w:rFonts w:eastAsia="SimSun"/>
        </w:rPr>
      </w:pPr>
      <w:r>
        <w:rPr>
          <w:lang w:eastAsia="x-none"/>
        </w:rPr>
        <w:t xml:space="preserve">For enabling </w:t>
      </w:r>
      <w:r w:rsidRPr="00EE41FE">
        <w:rPr>
          <w:lang w:eastAsia="x-none"/>
        </w:rPr>
        <w:t xml:space="preserve">PRS bandwidth aggregation across PFLs, </w:t>
      </w:r>
      <w:r>
        <w:rPr>
          <w:lang w:eastAsia="x-none"/>
        </w:rPr>
        <w:t xml:space="preserve">the LMF may </w:t>
      </w:r>
      <w:r w:rsidR="008E5BC2">
        <w:rPr>
          <w:lang w:eastAsia="x-none"/>
        </w:rPr>
        <w:t>need</w:t>
      </w:r>
      <w:r>
        <w:rPr>
          <w:lang w:eastAsia="x-none"/>
        </w:rPr>
        <w:t xml:space="preserve"> to inform the UE which DL </w:t>
      </w:r>
      <w:r w:rsidRPr="007D5D7F">
        <w:rPr>
          <w:rFonts w:eastAsia="SimSun"/>
        </w:rPr>
        <w:t>PRS resource</w:t>
      </w:r>
      <w:r>
        <w:rPr>
          <w:rFonts w:eastAsia="SimSun"/>
        </w:rPr>
        <w:t xml:space="preserve">s from </w:t>
      </w:r>
      <w:r w:rsidRPr="007D5D7F">
        <w:rPr>
          <w:rFonts w:eastAsia="SimSun"/>
        </w:rPr>
        <w:t>which two or three PFLs</w:t>
      </w:r>
      <w:r>
        <w:rPr>
          <w:rFonts w:eastAsia="SimSun"/>
        </w:rPr>
        <w:t xml:space="preserve"> meet the aggregation conditions and can be aggregated. The indication </w:t>
      </w:r>
      <w:r>
        <w:rPr>
          <w:rFonts w:eastAsia="SimSun"/>
        </w:rPr>
        <w:lastRenderedPageBreak/>
        <w:t xml:space="preserve">needs to be at least per TRP, since it does not have to support the DL PRS aggregation for all TRPs. </w:t>
      </w:r>
      <w:r w:rsidR="003501D0">
        <w:rPr>
          <w:rFonts w:eastAsia="SimSun"/>
        </w:rPr>
        <w:t xml:space="preserve">The link may also need to be </w:t>
      </w:r>
      <w:r w:rsidR="003501D0" w:rsidRPr="00980219">
        <w:rPr>
          <w:rFonts w:eastAsia="SimSun"/>
        </w:rPr>
        <w:t>per PRS resource basi</w:t>
      </w:r>
      <w:r w:rsidR="003501D0">
        <w:rPr>
          <w:rFonts w:eastAsia="SimSun"/>
        </w:rPr>
        <w:t>s</w:t>
      </w:r>
      <w:r w:rsidR="009F1FE2">
        <w:rPr>
          <w:rFonts w:eastAsia="SimSun" w:hint="eastAsia"/>
          <w:lang w:eastAsia="zh-CN"/>
        </w:rPr>
        <w:t>,</w:t>
      </w:r>
      <w:r w:rsidR="003501D0">
        <w:rPr>
          <w:rFonts w:eastAsia="SimSun"/>
        </w:rPr>
        <w:t xml:space="preserve"> since </w:t>
      </w:r>
      <w:r w:rsidR="00723CC8">
        <w:rPr>
          <w:rFonts w:eastAsia="SimSun" w:hint="eastAsia"/>
          <w:lang w:eastAsia="zh-CN"/>
        </w:rPr>
        <w:t>different</w:t>
      </w:r>
      <w:r w:rsidR="00723CC8">
        <w:rPr>
          <w:rFonts w:eastAsia="SimSun"/>
        </w:rPr>
        <w:t xml:space="preserve"> </w:t>
      </w:r>
      <w:r w:rsidR="003501D0" w:rsidRPr="00980219">
        <w:rPr>
          <w:rFonts w:eastAsia="SimSun"/>
        </w:rPr>
        <w:t>PRS resource</w:t>
      </w:r>
      <w:r w:rsidR="003501D0">
        <w:rPr>
          <w:rFonts w:eastAsia="SimSun"/>
        </w:rPr>
        <w:t xml:space="preserve">s </w:t>
      </w:r>
      <w:r w:rsidR="00723CC8">
        <w:rPr>
          <w:rFonts w:eastAsia="SimSun" w:hint="eastAsia"/>
          <w:lang w:eastAsia="zh-CN"/>
        </w:rPr>
        <w:t xml:space="preserve">in a </w:t>
      </w:r>
      <w:r w:rsidR="00723CC8" w:rsidRPr="007D5D7F">
        <w:rPr>
          <w:rFonts w:eastAsia="SimSun"/>
        </w:rPr>
        <w:t>PRS resource set</w:t>
      </w:r>
      <w:r w:rsidR="00723CC8">
        <w:rPr>
          <w:rFonts w:eastAsia="SimSun"/>
        </w:rPr>
        <w:t xml:space="preserve"> </w:t>
      </w:r>
      <w:r w:rsidR="003501D0">
        <w:rPr>
          <w:rFonts w:eastAsia="SimSun"/>
        </w:rPr>
        <w:t xml:space="preserve">transmitted </w:t>
      </w:r>
      <w:r w:rsidR="008E5BC2">
        <w:rPr>
          <w:rFonts w:eastAsia="SimSun"/>
        </w:rPr>
        <w:t>at</w:t>
      </w:r>
      <w:r w:rsidR="003501D0">
        <w:rPr>
          <w:rFonts w:eastAsia="SimSun"/>
        </w:rPr>
        <w:t xml:space="preserve"> the same time from different PFLs may not necessarily be transmitted from the same Tx RF chain.</w:t>
      </w:r>
      <w:r w:rsidR="00B74CF7">
        <w:rPr>
          <w:rFonts w:eastAsia="SimSun"/>
        </w:rPr>
        <w:t xml:space="preserve"> Similarly, for UL </w:t>
      </w:r>
      <w:r w:rsidR="00B74CF7" w:rsidRPr="002269D4">
        <w:rPr>
          <w:rFonts w:eastAsia="SimSun"/>
        </w:rPr>
        <w:t>SRS resource</w:t>
      </w:r>
      <w:r w:rsidR="00B74CF7" w:rsidRPr="002269D4">
        <w:rPr>
          <w:rFonts w:eastAsia="SimSun" w:hint="eastAsia"/>
        </w:rPr>
        <w:t>s</w:t>
      </w:r>
      <w:r w:rsidR="00B74CF7">
        <w:rPr>
          <w:rFonts w:eastAsia="SimSun"/>
        </w:rPr>
        <w:t>, it should be per S</w:t>
      </w:r>
      <w:r w:rsidR="00B74CF7" w:rsidRPr="00980219">
        <w:rPr>
          <w:rFonts w:eastAsia="SimSun"/>
        </w:rPr>
        <w:t>RS resource basis</w:t>
      </w:r>
      <w:r w:rsidR="00B74CF7">
        <w:rPr>
          <w:rFonts w:eastAsia="SimSun"/>
        </w:rPr>
        <w:t>.</w:t>
      </w:r>
    </w:p>
    <w:p w14:paraId="31FD8B1C" w14:textId="77777777" w:rsidR="003501D0" w:rsidRPr="00EE41FE" w:rsidRDefault="003501D0" w:rsidP="009F1DDB">
      <w:pPr>
        <w:spacing w:after="120"/>
        <w:rPr>
          <w:lang w:eastAsia="x-none"/>
        </w:rPr>
      </w:pPr>
    </w:p>
    <w:p w14:paraId="1F3DDF5D" w14:textId="74A6CF86" w:rsidR="00615F59" w:rsidRPr="00CA0F4E" w:rsidRDefault="003A225F" w:rsidP="00615F59">
      <w:pPr>
        <w:spacing w:after="120"/>
        <w:jc w:val="both"/>
        <w:rPr>
          <w:rFonts w:eastAsia="SimSun"/>
          <w:b/>
          <w:bCs/>
        </w:rPr>
      </w:pPr>
      <w:bookmarkStart w:id="3" w:name="P3"/>
      <w:r w:rsidRPr="00CA0F4E">
        <w:rPr>
          <w:b/>
          <w:bCs/>
          <w:lang w:eastAsia="zh-CN"/>
        </w:rPr>
        <w:t xml:space="preserve">Proposal </w:t>
      </w:r>
      <w:r w:rsidR="00902902">
        <w:rPr>
          <w:b/>
          <w:bCs/>
          <w:lang w:eastAsia="zh-CN"/>
        </w:rPr>
        <w:fldChar w:fldCharType="begin"/>
      </w:r>
      <w:r w:rsidR="00902902">
        <w:rPr>
          <w:b/>
          <w:bCs/>
          <w:lang w:eastAsia="zh-CN"/>
        </w:rPr>
        <w:instrText xml:space="preserve"> SEQ Proposal \* MERGEFORMAT </w:instrText>
      </w:r>
      <w:r w:rsidR="00902902">
        <w:rPr>
          <w:b/>
          <w:bCs/>
          <w:lang w:eastAsia="zh-CN"/>
        </w:rPr>
        <w:fldChar w:fldCharType="separate"/>
      </w:r>
      <w:r w:rsidR="0034275D">
        <w:rPr>
          <w:b/>
          <w:bCs/>
          <w:noProof/>
          <w:lang w:eastAsia="zh-CN"/>
        </w:rPr>
        <w:t>3</w:t>
      </w:r>
      <w:r w:rsidR="00902902">
        <w:rPr>
          <w:b/>
          <w:bCs/>
          <w:lang w:eastAsia="zh-CN"/>
        </w:rPr>
        <w:fldChar w:fldCharType="end"/>
      </w:r>
      <w:r w:rsidR="00B9063E">
        <w:rPr>
          <w:rFonts w:eastAsiaTheme="minorEastAsia" w:hint="eastAsia"/>
          <w:b/>
          <w:bCs/>
          <w:lang w:eastAsia="zh-CN"/>
        </w:rPr>
        <w:t>:</w:t>
      </w:r>
      <w:r w:rsidR="00615F59" w:rsidRPr="00CA0F4E">
        <w:rPr>
          <w:b/>
          <w:bCs/>
          <w:lang w:eastAsia="zh-CN"/>
        </w:rPr>
        <w:t xml:space="preserve"> </w:t>
      </w:r>
      <w:r w:rsidR="00615F59" w:rsidRPr="00CA0F4E">
        <w:rPr>
          <w:rFonts w:eastAsia="SimSun"/>
          <w:b/>
          <w:bCs/>
        </w:rPr>
        <w:t>For PRS bandwidth aggregation across PFLs, our preference is the following option:</w:t>
      </w:r>
    </w:p>
    <w:p w14:paraId="05C207A7" w14:textId="77777777" w:rsidR="00615F59" w:rsidRPr="00CA0F4E" w:rsidRDefault="00615F59" w:rsidP="00615F59">
      <w:pPr>
        <w:pStyle w:val="3GPPAgreements"/>
        <w:spacing w:after="120"/>
        <w:rPr>
          <w:rFonts w:eastAsia="SimSun"/>
          <w:b/>
          <w:bCs/>
        </w:rPr>
      </w:pPr>
      <w:r w:rsidRPr="00CA0F4E">
        <w:rPr>
          <w:rFonts w:eastAsia="SimSun"/>
          <w:b/>
          <w:bCs/>
        </w:rPr>
        <w:t xml:space="preserve">Option 3: Per TRP basis and per PRS resource basis. </w:t>
      </w:r>
    </w:p>
    <w:p w14:paraId="7FAC497C" w14:textId="77777777" w:rsidR="00615F59" w:rsidRPr="00CA0F4E" w:rsidRDefault="00615F59" w:rsidP="00615F59">
      <w:pPr>
        <w:pStyle w:val="3GPPAgreements"/>
        <w:numPr>
          <w:ilvl w:val="1"/>
          <w:numId w:val="15"/>
        </w:numPr>
        <w:spacing w:after="120"/>
        <w:rPr>
          <w:rFonts w:eastAsia="SimSun"/>
          <w:b/>
          <w:bCs/>
        </w:rPr>
      </w:pPr>
      <w:r w:rsidRPr="00CA0F4E">
        <w:rPr>
          <w:rFonts w:eastAsia="SimSun"/>
          <w:b/>
          <w:bCs/>
        </w:rPr>
        <w:t>For each TRP, support new signaling to indicate which PRS resource(s) across PFLs are linked.</w:t>
      </w:r>
    </w:p>
    <w:p w14:paraId="72DD40F9" w14:textId="6FD2139E" w:rsidR="00B74CF7" w:rsidRPr="00CA0F4E" w:rsidRDefault="00615F59" w:rsidP="00DA22A8">
      <w:pPr>
        <w:pStyle w:val="3GPPAgreements"/>
        <w:numPr>
          <w:ilvl w:val="1"/>
          <w:numId w:val="15"/>
        </w:numPr>
        <w:spacing w:after="120"/>
        <w:rPr>
          <w:rFonts w:eastAsia="SimSun"/>
          <w:b/>
          <w:bCs/>
        </w:rPr>
      </w:pPr>
      <w:r w:rsidRPr="00CA0F4E">
        <w:rPr>
          <w:rFonts w:eastAsia="SimSun"/>
          <w:b/>
          <w:bCs/>
        </w:rPr>
        <w:t>For the non-linked PRS resources, no aggregation is assumed even if the conditions are satisfied.</w:t>
      </w:r>
    </w:p>
    <w:bookmarkEnd w:id="3"/>
    <w:p w14:paraId="06693667" w14:textId="77777777" w:rsidR="00DA22A8" w:rsidRPr="00CA0F4E" w:rsidRDefault="00DA22A8" w:rsidP="00DA22A8">
      <w:pPr>
        <w:spacing w:after="120"/>
        <w:rPr>
          <w:b/>
          <w:bCs/>
          <w:lang w:eastAsia="x-none"/>
        </w:rPr>
      </w:pPr>
    </w:p>
    <w:p w14:paraId="0D58C997" w14:textId="23D427EF" w:rsidR="00DA22A8" w:rsidRPr="00CA0F4E" w:rsidRDefault="003A225F" w:rsidP="00DA22A8">
      <w:pPr>
        <w:spacing w:after="120"/>
        <w:jc w:val="both"/>
        <w:rPr>
          <w:rFonts w:eastAsia="SimSun"/>
          <w:b/>
          <w:bCs/>
        </w:rPr>
      </w:pPr>
      <w:bookmarkStart w:id="4" w:name="P4"/>
      <w:r w:rsidRPr="00CA0F4E">
        <w:rPr>
          <w:b/>
          <w:bCs/>
          <w:lang w:eastAsia="zh-CN"/>
        </w:rPr>
        <w:t xml:space="preserve">Proposal </w:t>
      </w:r>
      <w:r w:rsidR="00902902">
        <w:rPr>
          <w:b/>
          <w:bCs/>
          <w:lang w:eastAsia="zh-CN"/>
        </w:rPr>
        <w:fldChar w:fldCharType="begin"/>
      </w:r>
      <w:r w:rsidR="00902902">
        <w:rPr>
          <w:b/>
          <w:bCs/>
          <w:lang w:eastAsia="zh-CN"/>
        </w:rPr>
        <w:instrText xml:space="preserve"> SEQ Proposal \* MERGEFORMAT </w:instrText>
      </w:r>
      <w:r w:rsidR="00902902">
        <w:rPr>
          <w:b/>
          <w:bCs/>
          <w:lang w:eastAsia="zh-CN"/>
        </w:rPr>
        <w:fldChar w:fldCharType="separate"/>
      </w:r>
      <w:r w:rsidR="0034275D">
        <w:rPr>
          <w:b/>
          <w:bCs/>
          <w:noProof/>
          <w:lang w:eastAsia="zh-CN"/>
        </w:rPr>
        <w:t>4</w:t>
      </w:r>
      <w:r w:rsidR="00902902">
        <w:rPr>
          <w:b/>
          <w:bCs/>
          <w:lang w:eastAsia="zh-CN"/>
        </w:rPr>
        <w:fldChar w:fldCharType="end"/>
      </w:r>
      <w:r w:rsidR="00B9063E">
        <w:rPr>
          <w:rFonts w:eastAsiaTheme="minorEastAsia" w:hint="eastAsia"/>
          <w:b/>
          <w:bCs/>
          <w:lang w:eastAsia="zh-CN"/>
        </w:rPr>
        <w:t>:</w:t>
      </w:r>
      <w:r w:rsidR="00DA22A8" w:rsidRPr="00CA0F4E">
        <w:rPr>
          <w:b/>
          <w:bCs/>
          <w:lang w:eastAsia="zh-CN"/>
        </w:rPr>
        <w:t xml:space="preserve"> </w:t>
      </w:r>
      <w:r w:rsidR="00DA22A8" w:rsidRPr="00CA0F4E">
        <w:rPr>
          <w:rFonts w:eastAsia="SimSun"/>
          <w:b/>
          <w:bCs/>
        </w:rPr>
        <w:t>For SRS bandwidth aggregation across two or three carriers, our preference is the following option:</w:t>
      </w:r>
    </w:p>
    <w:p w14:paraId="0ED28BC0" w14:textId="77777777" w:rsidR="00DA22A8" w:rsidRPr="00CA0F4E" w:rsidRDefault="00DA22A8" w:rsidP="00DA22A8">
      <w:pPr>
        <w:pStyle w:val="3GPPAgreements"/>
        <w:spacing w:after="120"/>
        <w:rPr>
          <w:rFonts w:eastAsia="SimSun"/>
          <w:b/>
          <w:bCs/>
        </w:rPr>
      </w:pPr>
      <w:r w:rsidRPr="00CA0F4E">
        <w:rPr>
          <w:rFonts w:eastAsia="SimSun"/>
          <w:b/>
          <w:bCs/>
        </w:rPr>
        <w:t xml:space="preserve">Option 3: Per SRS resource basis. </w:t>
      </w:r>
    </w:p>
    <w:p w14:paraId="3E4805B7" w14:textId="77777777" w:rsidR="00DA22A8" w:rsidRPr="00CA0F4E" w:rsidRDefault="00DA22A8" w:rsidP="00DA22A8">
      <w:pPr>
        <w:pStyle w:val="3GPPAgreements"/>
        <w:numPr>
          <w:ilvl w:val="1"/>
          <w:numId w:val="15"/>
        </w:numPr>
        <w:spacing w:after="120"/>
        <w:rPr>
          <w:rFonts w:eastAsia="SimSun"/>
          <w:b/>
          <w:bCs/>
        </w:rPr>
      </w:pPr>
      <w:r w:rsidRPr="00CA0F4E">
        <w:rPr>
          <w:rFonts w:eastAsia="SimSun"/>
          <w:b/>
          <w:bCs/>
        </w:rPr>
        <w:t xml:space="preserve">Support new signaling to indicate which SRS resources across carriers are linked. </w:t>
      </w:r>
    </w:p>
    <w:p w14:paraId="6C100376" w14:textId="77777777" w:rsidR="00DA22A8" w:rsidRPr="00CA0F4E" w:rsidRDefault="00DA22A8" w:rsidP="00DA22A8">
      <w:pPr>
        <w:pStyle w:val="3GPPAgreements"/>
        <w:numPr>
          <w:ilvl w:val="1"/>
          <w:numId w:val="15"/>
        </w:numPr>
        <w:spacing w:after="120"/>
        <w:rPr>
          <w:rFonts w:eastAsia="SimSun"/>
          <w:b/>
          <w:bCs/>
        </w:rPr>
      </w:pPr>
      <w:r w:rsidRPr="00CA0F4E">
        <w:rPr>
          <w:rFonts w:eastAsia="SimSun"/>
          <w:b/>
          <w:bCs/>
        </w:rPr>
        <w:t>For the non-linked SRS resources, no aggregation is assumed even if the conditions are satisfied</w:t>
      </w:r>
    </w:p>
    <w:bookmarkEnd w:id="4"/>
    <w:p w14:paraId="6358A915" w14:textId="77777777" w:rsidR="00615F59" w:rsidRPr="00CD34EA" w:rsidRDefault="00615F59">
      <w:pPr>
        <w:pStyle w:val="3GPPAgreements"/>
        <w:numPr>
          <w:ilvl w:val="0"/>
          <w:numId w:val="0"/>
        </w:numPr>
        <w:spacing w:after="120"/>
        <w:rPr>
          <w:rFonts w:eastAsiaTheme="minorEastAsia"/>
          <w:lang w:eastAsia="zh-CN"/>
        </w:rPr>
      </w:pPr>
    </w:p>
    <w:p w14:paraId="67273895" w14:textId="0B7BFE95" w:rsidR="00AE64C4" w:rsidRDefault="00735C14" w:rsidP="00AE64C4">
      <w:pPr>
        <w:pStyle w:val="Heading1"/>
        <w:rPr>
          <w:lang w:val="en-US"/>
        </w:rPr>
      </w:pPr>
      <w:r>
        <w:rPr>
          <w:lang w:val="en-US"/>
        </w:rPr>
        <w:t>T</w:t>
      </w:r>
      <w:r w:rsidR="00B30EE3" w:rsidRPr="003D1729">
        <w:t>EG ID</w:t>
      </w:r>
      <w:r>
        <w:rPr>
          <w:lang w:val="en-US"/>
        </w:rPr>
        <w:t>s</w:t>
      </w:r>
    </w:p>
    <w:tbl>
      <w:tblPr>
        <w:tblStyle w:val="TableGrid"/>
        <w:tblW w:w="0" w:type="auto"/>
        <w:tblLook w:val="04A0" w:firstRow="1" w:lastRow="0" w:firstColumn="1" w:lastColumn="0" w:noHBand="0" w:noVBand="1"/>
      </w:tblPr>
      <w:tblGrid>
        <w:gridCol w:w="9286"/>
      </w:tblGrid>
      <w:tr w:rsidR="00735C14" w14:paraId="0A661AEE" w14:textId="77777777" w:rsidTr="00735C14">
        <w:tc>
          <w:tcPr>
            <w:tcW w:w="9286" w:type="dxa"/>
          </w:tcPr>
          <w:p w14:paraId="6DD455A3" w14:textId="77777777" w:rsidR="00735C14" w:rsidRDefault="00735C14" w:rsidP="00735C14">
            <w:pPr>
              <w:spacing w:after="120"/>
              <w:rPr>
                <w:b/>
                <w:lang w:eastAsia="x-none"/>
              </w:rPr>
            </w:pPr>
            <w:r w:rsidRPr="002453D5">
              <w:rPr>
                <w:b/>
                <w:highlight w:val="green"/>
                <w:lang w:eastAsia="x-none"/>
              </w:rPr>
              <w:t>Agreement</w:t>
            </w:r>
          </w:p>
          <w:p w14:paraId="66E0EB6D" w14:textId="77777777" w:rsidR="00735C14" w:rsidRDefault="00735C14" w:rsidP="00735C14">
            <w:pPr>
              <w:spacing w:after="120"/>
              <w:rPr>
                <w:lang w:eastAsia="x-none"/>
              </w:rPr>
            </w:pPr>
            <w:r w:rsidRPr="003D1729">
              <w:rPr>
                <w:lang w:eastAsia="x-none"/>
              </w:rPr>
              <w:t xml:space="preserve">Study whether single </w:t>
            </w:r>
            <w:r w:rsidRPr="003D1729">
              <w:rPr>
                <w:rFonts w:hint="eastAsia"/>
                <w:lang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i.e. single TEG ID is reported across the aggregated PRS resources for </w:t>
            </w:r>
            <w:r w:rsidRPr="003D1729">
              <w:rPr>
                <w:rFonts w:hint="eastAsia"/>
                <w:lang w:eastAsia="x-none"/>
              </w:rPr>
              <w:t xml:space="preserve">TRP Tx TEG </w:t>
            </w:r>
            <w:r w:rsidRPr="003D1729">
              <w:rPr>
                <w:lang w:eastAsia="x-none"/>
              </w:rPr>
              <w:t xml:space="preserve">association reporting, or for </w:t>
            </w:r>
            <w:r w:rsidRPr="003D1729">
              <w:rPr>
                <w:rFonts w:hint="eastAsia"/>
                <w:lang w:eastAsia="x-none"/>
              </w:rPr>
              <w:t xml:space="preserve">UE Rx TEG ID reporting in the </w:t>
            </w:r>
            <w:r w:rsidRPr="003D1729">
              <w:rPr>
                <w:lang w:eastAsia="x-none"/>
              </w:rPr>
              <w:t>measurement reporting</w:t>
            </w:r>
          </w:p>
          <w:p w14:paraId="702457A4" w14:textId="77777777" w:rsidR="009C3576" w:rsidRPr="00FC3984" w:rsidRDefault="009C3576" w:rsidP="009C3576">
            <w:pPr>
              <w:spacing w:after="120"/>
              <w:rPr>
                <w:b/>
                <w:bCs/>
                <w:lang w:eastAsia="x-none"/>
              </w:rPr>
            </w:pPr>
            <w:r w:rsidRPr="00692813">
              <w:rPr>
                <w:b/>
                <w:bCs/>
                <w:highlight w:val="green"/>
                <w:lang w:eastAsia="x-none"/>
              </w:rPr>
              <w:t>Agreement</w:t>
            </w:r>
          </w:p>
          <w:p w14:paraId="220A90EA" w14:textId="53F0D137" w:rsidR="009C3576" w:rsidRDefault="009C3576" w:rsidP="00735C14">
            <w:pPr>
              <w:spacing w:after="120"/>
              <w:rPr>
                <w:lang w:eastAsia="x-none"/>
              </w:rPr>
            </w:pPr>
            <w:r w:rsidRPr="009C3576">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2EE26090" w14:textId="77777777" w:rsidR="00735C14" w:rsidRPr="00735C14" w:rsidRDefault="00735C14" w:rsidP="00CD34EA">
      <w:pPr>
        <w:spacing w:after="120"/>
        <w:jc w:val="both"/>
        <w:rPr>
          <w:lang w:eastAsia="x-none"/>
        </w:rPr>
      </w:pPr>
    </w:p>
    <w:p w14:paraId="51083D15" w14:textId="2940E393" w:rsidR="00B31147" w:rsidRPr="00EE41FE" w:rsidRDefault="00390AAA" w:rsidP="00CD34EA">
      <w:pPr>
        <w:spacing w:after="120"/>
        <w:jc w:val="both"/>
        <w:rPr>
          <w:lang w:eastAsia="x-none"/>
        </w:rPr>
      </w:pPr>
      <w:r>
        <w:rPr>
          <w:lang w:eastAsia="x-none"/>
        </w:rPr>
        <w:t>In Rel-17 i</w:t>
      </w:r>
      <w:r w:rsidR="00735C14">
        <w:rPr>
          <w:lang w:eastAsia="x-none"/>
        </w:rPr>
        <w:t xml:space="preserve">t is up to the UE/TRP to assign the Rx/Tx TEG IDs to be associated with DL PRS/UL SRS resources. For BW aggregation positioning, the DL PRS/UL SRS resources are linked by indications, and according to RAN4’s agreement, the linked/aggregated DL PRS/UL SRS resources are transmitted from the same </w:t>
      </w:r>
      <w:r w:rsidR="00AA3FED">
        <w:rPr>
          <w:lang w:eastAsia="x-none"/>
        </w:rPr>
        <w:t>T</w:t>
      </w:r>
      <w:r w:rsidR="00735C14">
        <w:rPr>
          <w:lang w:eastAsia="x-none"/>
        </w:rPr>
        <w:t xml:space="preserve">x/Rx RF chains. Thus, there is no need to send the Rx/Tx TEG IDs for all linked/aggregated DL PRS/UL SRS resources. However, to minimize the impact on the specification, we may keep the association of the DL PRS/UL SRS resources with Rx/Tx TEG IDs unchanged. From the linkage between the DL PRS/UL SRS resources, </w:t>
      </w:r>
      <w:r w:rsidR="00B31147">
        <w:rPr>
          <w:lang w:eastAsia="x-none"/>
        </w:rPr>
        <w:t xml:space="preserve">which Rx/Tx TEG IDs belong to the same Rx/Tx RF chains are also known. </w:t>
      </w:r>
    </w:p>
    <w:p w14:paraId="479737AC" w14:textId="5536F0C7" w:rsidR="00B31147" w:rsidRPr="00390AAA" w:rsidRDefault="00415520" w:rsidP="00B31147">
      <w:pPr>
        <w:spacing w:after="120"/>
        <w:jc w:val="both"/>
        <w:rPr>
          <w:rFonts w:eastAsia="SimSun"/>
          <w:b/>
          <w:bCs/>
        </w:rPr>
      </w:pPr>
      <w:bookmarkStart w:id="5" w:name="P5"/>
      <w:r w:rsidRPr="00390AAA">
        <w:rPr>
          <w:b/>
          <w:bCs/>
          <w:lang w:eastAsia="zh-CN"/>
        </w:rPr>
        <w:t>Proposal</w:t>
      </w:r>
      <w:r w:rsidR="00902902">
        <w:rPr>
          <w:b/>
          <w:bCs/>
          <w:lang w:eastAsia="zh-CN"/>
        </w:rPr>
        <w:t xml:space="preserve"> </w:t>
      </w:r>
      <w:r w:rsidR="00902902">
        <w:rPr>
          <w:b/>
          <w:bCs/>
          <w:lang w:eastAsia="zh-CN"/>
        </w:rPr>
        <w:fldChar w:fldCharType="begin"/>
      </w:r>
      <w:r w:rsidR="00902902">
        <w:rPr>
          <w:b/>
          <w:bCs/>
          <w:lang w:eastAsia="zh-CN"/>
        </w:rPr>
        <w:instrText xml:space="preserve"> SEQ Proposal \* MERGEFORMAT </w:instrText>
      </w:r>
      <w:r w:rsidR="00902902">
        <w:rPr>
          <w:b/>
          <w:bCs/>
          <w:lang w:eastAsia="zh-CN"/>
        </w:rPr>
        <w:fldChar w:fldCharType="separate"/>
      </w:r>
      <w:r w:rsidR="0034275D">
        <w:rPr>
          <w:b/>
          <w:bCs/>
          <w:noProof/>
          <w:lang w:eastAsia="zh-CN"/>
        </w:rPr>
        <w:t>5</w:t>
      </w:r>
      <w:r w:rsidR="00902902">
        <w:rPr>
          <w:b/>
          <w:bCs/>
          <w:lang w:eastAsia="zh-CN"/>
        </w:rPr>
        <w:fldChar w:fldCharType="end"/>
      </w:r>
      <w:r w:rsidR="00B9063E">
        <w:rPr>
          <w:rFonts w:eastAsiaTheme="minorEastAsia" w:hint="eastAsia"/>
          <w:b/>
          <w:bCs/>
          <w:lang w:eastAsia="zh-CN"/>
        </w:rPr>
        <w:t>:</w:t>
      </w:r>
      <w:r w:rsidR="00B31147" w:rsidRPr="00390AAA">
        <w:rPr>
          <w:b/>
          <w:bCs/>
          <w:lang w:eastAsia="zh-CN"/>
        </w:rPr>
        <w:t xml:space="preserve"> </w:t>
      </w:r>
      <w:r w:rsidR="00B31147" w:rsidRPr="00390AAA">
        <w:rPr>
          <w:rFonts w:eastAsia="SimSun"/>
          <w:b/>
          <w:bCs/>
        </w:rPr>
        <w:t xml:space="preserve">Reuse the existing configuration of the UE/TRP Rx/Tx TEGs and the association between UE/TRP Rx/Tx TEG IDs with the </w:t>
      </w:r>
      <w:r w:rsidR="00B31147" w:rsidRPr="00390AAA">
        <w:rPr>
          <w:b/>
          <w:bCs/>
          <w:lang w:eastAsia="x-none"/>
        </w:rPr>
        <w:t>DL PRS/UL SRS resources.</w:t>
      </w:r>
    </w:p>
    <w:bookmarkEnd w:id="5"/>
    <w:p w14:paraId="5EA6342A" w14:textId="77777777" w:rsidR="00AF2A2E" w:rsidRPr="00AF2A2E" w:rsidRDefault="00AF2A2E" w:rsidP="00AF2A2E">
      <w:pPr>
        <w:spacing w:after="120"/>
        <w:rPr>
          <w:lang w:eastAsia="x-none"/>
        </w:rPr>
      </w:pPr>
    </w:p>
    <w:p w14:paraId="7BA70787" w14:textId="61C9672E" w:rsidR="00FB2E18" w:rsidRPr="00FB2E18" w:rsidRDefault="00B31147" w:rsidP="00936DD1">
      <w:pPr>
        <w:pStyle w:val="Heading1"/>
      </w:pPr>
      <w:r>
        <w:t>RSRP</w:t>
      </w:r>
      <w:r w:rsidR="008C1D68">
        <w:rPr>
          <w:lang w:val="en-US"/>
        </w:rPr>
        <w:t>/RSTD</w:t>
      </w:r>
      <w:r w:rsidR="00FB2E18">
        <w:t xml:space="preserve"> reporting</w:t>
      </w:r>
    </w:p>
    <w:tbl>
      <w:tblPr>
        <w:tblStyle w:val="TableGrid"/>
        <w:tblW w:w="0" w:type="auto"/>
        <w:tblLook w:val="04A0" w:firstRow="1" w:lastRow="0" w:firstColumn="1" w:lastColumn="0" w:noHBand="0" w:noVBand="1"/>
      </w:tblPr>
      <w:tblGrid>
        <w:gridCol w:w="9286"/>
      </w:tblGrid>
      <w:tr w:rsidR="0067779A" w14:paraId="1E5EB713" w14:textId="77777777" w:rsidTr="0067779A">
        <w:tc>
          <w:tcPr>
            <w:tcW w:w="9286" w:type="dxa"/>
          </w:tcPr>
          <w:p w14:paraId="3BD45E1A" w14:textId="77777777" w:rsidR="00B31147" w:rsidRDefault="00B31147" w:rsidP="00B31147">
            <w:pPr>
              <w:spacing w:after="120"/>
              <w:rPr>
                <w:b/>
                <w:lang w:eastAsia="x-none"/>
              </w:rPr>
            </w:pPr>
            <w:r w:rsidRPr="002453D5">
              <w:rPr>
                <w:b/>
                <w:highlight w:val="green"/>
                <w:lang w:eastAsia="x-none"/>
              </w:rPr>
              <w:t>Agreement</w:t>
            </w:r>
          </w:p>
          <w:p w14:paraId="5D2AD1CD" w14:textId="77777777" w:rsidR="00B31147" w:rsidRPr="00247AC0" w:rsidRDefault="00B31147" w:rsidP="00B31147">
            <w:pPr>
              <w:snapToGrid w:val="0"/>
              <w:spacing w:after="120"/>
              <w:jc w:val="both"/>
              <w:rPr>
                <w:rFonts w:eastAsia="SimSun"/>
              </w:rPr>
            </w:pPr>
            <w:r w:rsidRPr="00247AC0">
              <w:rPr>
                <w:rFonts w:eastAsia="SimSun"/>
              </w:rPr>
              <w:t>For PRS resources aggregated across PFLs for DL-TDOA and multi-RTT positioning methods, use similar signaling</w:t>
            </w:r>
            <w:r w:rsidRPr="00247AC0">
              <w:rPr>
                <w:rFonts w:eastAsia="SimSun" w:hint="eastAsia"/>
              </w:rPr>
              <w:t xml:space="preserve"> </w:t>
            </w:r>
            <w:r w:rsidRPr="00247AC0">
              <w:rPr>
                <w:rFonts w:eastAsia="SimSun"/>
              </w:rPr>
              <w:t>as</w:t>
            </w:r>
            <w:r w:rsidRPr="00247AC0">
              <w:rPr>
                <w:rFonts w:eastAsia="SimSun" w:hint="eastAsia"/>
              </w:rPr>
              <w:t xml:space="preserve"> the</w:t>
            </w:r>
            <w:r w:rsidRPr="00247AC0">
              <w:rPr>
                <w:rFonts w:hint="eastAsia"/>
              </w:rPr>
              <w:t xml:space="preserv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eastAsia="SimSun" w:hint="eastAsia"/>
              </w:rPr>
              <w:t xml:space="preserve"> </w:t>
            </w:r>
            <w:r w:rsidRPr="00247AC0">
              <w:t xml:space="preserve">of single PFL with the </w:t>
            </w:r>
            <w:r w:rsidRPr="00247AC0">
              <w:rPr>
                <w:rFonts w:eastAsia="SimSun" w:hint="eastAsia"/>
              </w:rPr>
              <w:t>necessary</w:t>
            </w:r>
            <w:r w:rsidRPr="00247AC0">
              <w:t xml:space="preserve"> update.</w:t>
            </w:r>
          </w:p>
          <w:p w14:paraId="4EBF94D1" w14:textId="77777777" w:rsidR="00B31147" w:rsidRPr="00420112" w:rsidRDefault="00B31147" w:rsidP="00B31147">
            <w:pPr>
              <w:pStyle w:val="ListParagraph"/>
              <w:numPr>
                <w:ilvl w:val="0"/>
                <w:numId w:val="9"/>
              </w:numPr>
              <w:snapToGrid w:val="0"/>
              <w:spacing w:afterLines="0" w:after="120"/>
              <w:ind w:leftChars="0"/>
              <w:contextualSpacing/>
              <w:jc w:val="both"/>
              <w:textAlignment w:val="baseline"/>
            </w:pPr>
            <w:r w:rsidRPr="00420112">
              <w:t xml:space="preserve">FFS: In a measurement report element, single RSRP or single RSRPP is reported </w:t>
            </w:r>
          </w:p>
          <w:p w14:paraId="26BCEC9F" w14:textId="77777777" w:rsidR="00B31147" w:rsidRPr="00420112" w:rsidRDefault="00B31147" w:rsidP="00B31147">
            <w:pPr>
              <w:pStyle w:val="ListParagraph"/>
              <w:numPr>
                <w:ilvl w:val="0"/>
                <w:numId w:val="9"/>
              </w:numPr>
              <w:snapToGrid w:val="0"/>
              <w:spacing w:afterLines="0" w:after="120"/>
              <w:ind w:leftChars="0"/>
              <w:contextualSpacing/>
              <w:jc w:val="both"/>
              <w:rPr>
                <w:rFonts w:eastAsia="DengXian"/>
                <w:lang w:eastAsia="zh-CN"/>
              </w:rPr>
            </w:pPr>
            <w:r w:rsidRPr="00420112">
              <w:rPr>
                <w:rFonts w:eastAsia="DengXian"/>
                <w:lang w:eastAsia="zh-CN"/>
              </w:rPr>
              <w:lastRenderedPageBreak/>
              <w:t xml:space="preserve">In a measurement report element, PFL aggregation indication is supported </w:t>
            </w:r>
            <w:r w:rsidRPr="00420112">
              <w:t>to indicate whether/which measurement is aggregated</w:t>
            </w:r>
          </w:p>
          <w:p w14:paraId="38CE494F" w14:textId="77777777" w:rsidR="00B31147" w:rsidRPr="00420112" w:rsidRDefault="00B31147" w:rsidP="00B31147">
            <w:pPr>
              <w:pStyle w:val="ListParagraph"/>
              <w:numPr>
                <w:ilvl w:val="0"/>
                <w:numId w:val="9"/>
              </w:numPr>
              <w:snapToGrid w:val="0"/>
              <w:spacing w:afterLines="0" w:after="120"/>
              <w:ind w:leftChars="0"/>
              <w:contextualSpacing/>
              <w:jc w:val="both"/>
              <w:textAlignment w:val="baseline"/>
            </w:pPr>
            <w:r w:rsidRPr="00420112">
              <w:t xml:space="preserve">Support new signaling in location information request message to indicate UE </w:t>
            </w:r>
            <w:r w:rsidRPr="00420112">
              <w:rPr>
                <w:rFonts w:hint="eastAsia"/>
                <w:lang w:eastAsia="zh-CN"/>
              </w:rPr>
              <w:t xml:space="preserve">whether </w:t>
            </w:r>
            <w:r w:rsidRPr="00420112">
              <w:t>to perform joint measurement across aggregated PFLs</w:t>
            </w:r>
          </w:p>
          <w:p w14:paraId="5CDF225B" w14:textId="77777777" w:rsidR="00B31147" w:rsidRPr="00420112" w:rsidRDefault="00B31147" w:rsidP="00B31147">
            <w:pPr>
              <w:pStyle w:val="ListParagraph"/>
              <w:numPr>
                <w:ilvl w:val="0"/>
                <w:numId w:val="9"/>
              </w:numPr>
              <w:snapToGrid w:val="0"/>
              <w:spacing w:afterLines="0" w:after="120"/>
              <w:ind w:leftChars="0"/>
              <w:contextualSpacing/>
              <w:jc w:val="both"/>
              <w:textAlignment w:val="baseline"/>
            </w:pPr>
            <w:r w:rsidRPr="00420112">
              <w:t>Single RSTD reference in assistance data and measurement report is used for PRS bandwidth aggregat</w:t>
            </w:r>
            <w:r w:rsidRPr="00420112">
              <w:rPr>
                <w:rFonts w:hint="eastAsia"/>
                <w:lang w:eastAsia="zh-CN"/>
              </w:rPr>
              <w:t>i</w:t>
            </w:r>
            <w:r w:rsidRPr="00420112">
              <w:t>on measurement</w:t>
            </w:r>
          </w:p>
          <w:p w14:paraId="7735E1E9" w14:textId="77777777" w:rsidR="00B31147" w:rsidRPr="00420112" w:rsidRDefault="00B31147" w:rsidP="00B31147">
            <w:pPr>
              <w:pStyle w:val="ListParagraph"/>
              <w:numPr>
                <w:ilvl w:val="1"/>
                <w:numId w:val="9"/>
              </w:numPr>
              <w:snapToGrid w:val="0"/>
              <w:spacing w:afterLines="0" w:after="120"/>
              <w:ind w:leftChars="0"/>
              <w:contextualSpacing/>
              <w:jc w:val="both"/>
              <w:textAlignment w:val="baseline"/>
            </w:pPr>
            <w:r w:rsidRPr="00420112">
              <w:t>FFS RSTD reference is aggregated or not</w:t>
            </w:r>
          </w:p>
          <w:p w14:paraId="7A6CA09A" w14:textId="77777777" w:rsidR="003C59BE" w:rsidRDefault="003C59BE" w:rsidP="003C59BE">
            <w:pPr>
              <w:spacing w:after="120"/>
              <w:rPr>
                <w:b/>
                <w:bCs/>
                <w:highlight w:val="green"/>
                <w:lang w:eastAsia="x-none"/>
              </w:rPr>
            </w:pPr>
          </w:p>
          <w:p w14:paraId="0F0D5D3C" w14:textId="1A4C412A" w:rsidR="003C59BE" w:rsidRPr="00FC3984" w:rsidRDefault="003C59BE" w:rsidP="003C59BE">
            <w:pPr>
              <w:spacing w:after="120"/>
              <w:rPr>
                <w:b/>
                <w:bCs/>
                <w:lang w:eastAsia="x-none"/>
              </w:rPr>
            </w:pPr>
            <w:r w:rsidRPr="00692813">
              <w:rPr>
                <w:b/>
                <w:bCs/>
                <w:highlight w:val="green"/>
                <w:lang w:eastAsia="x-none"/>
              </w:rPr>
              <w:t>Agreement</w:t>
            </w:r>
          </w:p>
          <w:p w14:paraId="0EBE6F43" w14:textId="77777777" w:rsidR="003C59BE" w:rsidRPr="00382C37" w:rsidRDefault="003C59BE" w:rsidP="003C59BE">
            <w:pPr>
              <w:snapToGrid w:val="0"/>
              <w:spacing w:after="120"/>
              <w:jc w:val="both"/>
              <w:rPr>
                <w:rFonts w:eastAsia="SimSun" w:cs="Times"/>
              </w:rPr>
            </w:pPr>
            <w:r w:rsidRPr="00382C37">
              <w:rPr>
                <w:rFonts w:eastAsia="SimSun" w:cs="Times"/>
              </w:rPr>
              <w:t>For the SRS resources across aggregated carriers for UL-TDOA and Multi-RTT positioning methods, use similar signaling as the</w:t>
            </w:r>
            <w:r w:rsidRPr="00382C37">
              <w:rPr>
                <w:rFonts w:cs="Times"/>
              </w:rPr>
              <w:t xml:space="preserve"> existing Rel-16/Rel-17 SRS measurement</w:t>
            </w:r>
            <w:r w:rsidRPr="00382C37">
              <w:rPr>
                <w:rFonts w:eastAsia="SimSun" w:cs="Times"/>
              </w:rPr>
              <w:t xml:space="preserve"> </w:t>
            </w:r>
            <w:r w:rsidRPr="00382C37">
              <w:rPr>
                <w:rFonts w:cs="Times"/>
              </w:rPr>
              <w:t xml:space="preserve">of single carrier with the </w:t>
            </w:r>
            <w:r w:rsidRPr="00382C37">
              <w:rPr>
                <w:rFonts w:eastAsia="SimSun" w:cs="Times"/>
              </w:rPr>
              <w:t>necessary</w:t>
            </w:r>
            <w:r w:rsidRPr="00382C37">
              <w:rPr>
                <w:rFonts w:cs="Times"/>
              </w:rPr>
              <w:t xml:space="preserve"> update</w:t>
            </w:r>
          </w:p>
          <w:p w14:paraId="3ABF141D" w14:textId="77777777" w:rsidR="003C59BE" w:rsidRPr="00382C37" w:rsidRDefault="003C59BE" w:rsidP="003C59BE">
            <w:pPr>
              <w:pStyle w:val="ListParagraph"/>
              <w:numPr>
                <w:ilvl w:val="0"/>
                <w:numId w:val="9"/>
              </w:numPr>
              <w:snapToGrid w:val="0"/>
              <w:spacing w:afterLines="0" w:after="120"/>
              <w:ind w:leftChars="0"/>
              <w:contextualSpacing/>
              <w:jc w:val="both"/>
              <w:textAlignment w:val="baseline"/>
              <w:rPr>
                <w:rFonts w:cs="Times"/>
              </w:rPr>
            </w:pPr>
            <w:r w:rsidRPr="00382C37">
              <w:rPr>
                <w:rFonts w:cs="Times"/>
              </w:rPr>
              <w:t>FFS: Single RSRP or RSRPP is reported for the SRS resources across aggregated carriers</w:t>
            </w:r>
          </w:p>
          <w:p w14:paraId="4F736DE8" w14:textId="77777777" w:rsidR="003C59BE" w:rsidRPr="00382C37" w:rsidRDefault="003C59BE" w:rsidP="003C59BE">
            <w:pPr>
              <w:pStyle w:val="ListParagraph"/>
              <w:numPr>
                <w:ilvl w:val="0"/>
                <w:numId w:val="9"/>
              </w:numPr>
              <w:snapToGrid w:val="0"/>
              <w:spacing w:afterLines="0" w:after="120"/>
              <w:ind w:leftChars="0"/>
              <w:contextualSpacing/>
              <w:jc w:val="both"/>
              <w:textAlignment w:val="baseline"/>
              <w:rPr>
                <w:rFonts w:cs="Times"/>
              </w:rPr>
            </w:pPr>
            <w:r w:rsidRPr="00382C37">
              <w:rPr>
                <w:rFonts w:eastAsia="DengXian" w:cs="Times"/>
                <w:lang w:eastAsia="zh-CN"/>
              </w:rPr>
              <w:t xml:space="preserve">SRS carrier aggregation indication is reported along with the measurement results </w:t>
            </w:r>
            <w:r w:rsidRPr="00382C37">
              <w:rPr>
                <w:rFonts w:cs="Times"/>
              </w:rPr>
              <w:t>to indicate whether/which measurement is aggregated</w:t>
            </w:r>
          </w:p>
          <w:p w14:paraId="66928755" w14:textId="6A69209E" w:rsidR="000141D2" w:rsidRPr="00B31147" w:rsidRDefault="000141D2" w:rsidP="00B31147">
            <w:pPr>
              <w:snapToGrid w:val="0"/>
              <w:spacing w:afterLines="0" w:after="120"/>
              <w:contextualSpacing/>
              <w:jc w:val="both"/>
              <w:textAlignment w:val="baseline"/>
              <w:rPr>
                <w:rFonts w:eastAsia="DengXian"/>
                <w:lang w:val="en-GB" w:eastAsia="zh-CN"/>
              </w:rPr>
            </w:pPr>
          </w:p>
        </w:tc>
      </w:tr>
    </w:tbl>
    <w:p w14:paraId="552FCAD9" w14:textId="2585D295" w:rsidR="0067779A" w:rsidRDefault="0067779A" w:rsidP="0067779A">
      <w:pPr>
        <w:pStyle w:val="3GPPAgreements"/>
        <w:numPr>
          <w:ilvl w:val="0"/>
          <w:numId w:val="0"/>
        </w:numPr>
        <w:spacing w:after="120"/>
        <w:rPr>
          <w:lang w:eastAsia="x-none"/>
        </w:rPr>
      </w:pPr>
    </w:p>
    <w:p w14:paraId="3968C3EF" w14:textId="018A04F0" w:rsidR="00AF2A2E" w:rsidRDefault="00AF2A2E" w:rsidP="008A775F">
      <w:pPr>
        <w:spacing w:after="120"/>
        <w:jc w:val="both"/>
      </w:pPr>
      <w:r>
        <w:t>To minimize the impact on the specification, it is desirable to extend existing positioning procedures for DL PRS measurements from one PFL to the cases when the measurements are obtained from multiple PFLs. For example, in R</w:t>
      </w:r>
      <w:r w:rsidR="00723CC8" w:rsidRPr="008A775F">
        <w:rPr>
          <w:rFonts w:eastAsiaTheme="minorEastAsia"/>
          <w:bCs/>
          <w:lang w:eastAsia="zh-CN"/>
        </w:rPr>
        <w:t>el-</w:t>
      </w:r>
      <w:r>
        <w:t>18 t</w:t>
      </w:r>
      <w:r w:rsidRPr="005A2852">
        <w:t xml:space="preserve">he UE may be configured to measure and report, subject to UE capability, up to 4 DL RSTD measurements </w:t>
      </w:r>
      <w:r>
        <w:t xml:space="preserve">(or the </w:t>
      </w:r>
      <w:r w:rsidRPr="005A2852">
        <w:t>same measurement instance</w:t>
      </w:r>
      <w:r>
        <w:t xml:space="preserve">) for CA positioning </w:t>
      </w:r>
      <w:r w:rsidRPr="005A2852">
        <w:t xml:space="preserve">per pair of </w:t>
      </w:r>
      <w:r w:rsidRPr="005A2852">
        <w:rPr>
          <w:i/>
        </w:rPr>
        <w:t>dl-PRS-ID</w:t>
      </w:r>
      <w:r>
        <w:rPr>
          <w:i/>
        </w:rPr>
        <w:t>s</w:t>
      </w:r>
      <w:r w:rsidRPr="005A2852">
        <w:rPr>
          <w:rFonts w:hint="eastAsia"/>
          <w:lang w:eastAsia="zh-CN"/>
        </w:rPr>
        <w:t xml:space="preserve"> </w:t>
      </w:r>
      <w:r>
        <w:t>in a measurement report. We may also extend the Rel-16/Rel-17 positioning features for a single PFL to the cases when the DL PRS resources from multiple PFLs/carriers are obtained from multiple PFLs/carriers, such as the measurement reporting for multipath mitigation, etc.</w:t>
      </w:r>
    </w:p>
    <w:p w14:paraId="04144BD3" w14:textId="77777777" w:rsidR="0057138F" w:rsidRDefault="0067779A" w:rsidP="00154367">
      <w:pPr>
        <w:spacing w:after="120"/>
        <w:jc w:val="both"/>
        <w:rPr>
          <w:rFonts w:eastAsiaTheme="minorEastAsia"/>
          <w:lang w:eastAsia="zh-CN"/>
        </w:rPr>
      </w:pPr>
      <w:r>
        <w:rPr>
          <w:lang w:eastAsia="x-none"/>
        </w:rPr>
        <w:t xml:space="preserve">For measurement reporting, it </w:t>
      </w:r>
      <w:r w:rsidR="00BE46A1">
        <w:rPr>
          <w:lang w:eastAsia="x-none"/>
        </w:rPr>
        <w:t>is still “</w:t>
      </w:r>
      <w:r w:rsidR="00BE46A1" w:rsidRPr="00BE46A1">
        <w:rPr>
          <w:i/>
          <w:iCs/>
          <w:lang w:eastAsia="x-none"/>
        </w:rPr>
        <w:t>FFS: In a measurement report element, single RSRP or single RSRPP is reported</w:t>
      </w:r>
      <w:r w:rsidR="00BE46A1">
        <w:rPr>
          <w:lang w:eastAsia="x-none"/>
        </w:rPr>
        <w:t xml:space="preserve">”. </w:t>
      </w:r>
      <w:r>
        <w:rPr>
          <w:lang w:eastAsia="x-none"/>
        </w:rPr>
        <w:t>In our view, there is no strong motivation for reporting RSRP and RSRPP across aggregated PFLs. The reason is that the RSRP and RSRPP across aggregated PFLs can be simply derived from the RSRP and RSRPP of each PFL, since RSRP and RSRPP are, by definition, the linear average of the power within the measured BW.</w:t>
      </w:r>
      <w:r w:rsidR="00154367">
        <w:rPr>
          <w:lang w:eastAsia="x-none"/>
        </w:rPr>
        <w:t xml:space="preserve"> </w:t>
      </w:r>
    </w:p>
    <w:p w14:paraId="34549D43" w14:textId="019CB438" w:rsidR="0057138F" w:rsidRDefault="0057138F" w:rsidP="00154367">
      <w:pPr>
        <w:spacing w:after="120"/>
        <w:jc w:val="both"/>
        <w:rPr>
          <w:rFonts w:eastAsiaTheme="minorEastAsia"/>
          <w:lang w:eastAsia="zh-CN"/>
        </w:rPr>
      </w:pPr>
      <w:bookmarkStart w:id="6" w:name="P6a"/>
      <w:r w:rsidRPr="00DB1745">
        <w:rPr>
          <w:b/>
          <w:bCs/>
          <w:lang w:eastAsia="zh-CN"/>
        </w:rPr>
        <w:t xml:space="preserve">Proposal </w:t>
      </w:r>
      <w:r w:rsidR="00902902">
        <w:rPr>
          <w:b/>
          <w:bCs/>
          <w:lang w:eastAsia="zh-CN"/>
        </w:rPr>
        <w:fldChar w:fldCharType="begin"/>
      </w:r>
      <w:r w:rsidR="00902902">
        <w:rPr>
          <w:b/>
          <w:bCs/>
          <w:lang w:eastAsia="zh-CN"/>
        </w:rPr>
        <w:instrText xml:space="preserve"> SEQ Proposal \* MERGEFORMAT </w:instrText>
      </w:r>
      <w:r w:rsidR="00902902">
        <w:rPr>
          <w:b/>
          <w:bCs/>
          <w:lang w:eastAsia="zh-CN"/>
        </w:rPr>
        <w:fldChar w:fldCharType="separate"/>
      </w:r>
      <w:r w:rsidR="0034275D">
        <w:rPr>
          <w:b/>
          <w:bCs/>
          <w:noProof/>
          <w:lang w:eastAsia="zh-CN"/>
        </w:rPr>
        <w:t>6</w:t>
      </w:r>
      <w:r w:rsidR="00902902">
        <w:rPr>
          <w:b/>
          <w:bCs/>
          <w:lang w:eastAsia="zh-CN"/>
        </w:rPr>
        <w:fldChar w:fldCharType="end"/>
      </w:r>
      <w:r>
        <w:rPr>
          <w:rFonts w:eastAsiaTheme="minorEastAsia" w:hint="eastAsia"/>
          <w:b/>
          <w:bCs/>
          <w:lang w:eastAsia="zh-CN"/>
        </w:rPr>
        <w:t>:</w:t>
      </w:r>
      <w:r>
        <w:rPr>
          <w:b/>
          <w:bCs/>
          <w:lang w:eastAsia="zh-CN"/>
        </w:rPr>
        <w:t xml:space="preserve"> </w:t>
      </w:r>
      <w:r>
        <w:rPr>
          <w:rFonts w:eastAsia="SimSun"/>
          <w:b/>
          <w:bCs/>
        </w:rPr>
        <w:t>T</w:t>
      </w:r>
      <w:r w:rsidRPr="0064595E">
        <w:rPr>
          <w:rFonts w:eastAsia="SimSun"/>
          <w:b/>
          <w:bCs/>
        </w:rPr>
        <w:t xml:space="preserve">here is no need to report </w:t>
      </w:r>
      <w:r w:rsidRPr="0064595E">
        <w:rPr>
          <w:b/>
          <w:bCs/>
        </w:rPr>
        <w:t>RSRP, RSRPP for the PRS resources across aggregated PFLs.</w:t>
      </w:r>
    </w:p>
    <w:bookmarkEnd w:id="6"/>
    <w:p w14:paraId="4B7A03D0" w14:textId="19AD9C5F" w:rsidR="00154367" w:rsidRDefault="00154367" w:rsidP="00154367">
      <w:pPr>
        <w:spacing w:after="120"/>
        <w:jc w:val="both"/>
        <w:rPr>
          <w:lang w:val="en-GB" w:eastAsia="x-none"/>
        </w:rPr>
      </w:pPr>
      <w:r>
        <w:rPr>
          <w:lang w:val="en-GB" w:eastAsia="x-none"/>
        </w:rPr>
        <w:t xml:space="preserve">Similarly, for UL BW </w:t>
      </w:r>
      <w:r w:rsidRPr="00711873">
        <w:rPr>
          <w:lang w:val="en-GB" w:eastAsia="x-none"/>
        </w:rPr>
        <w:t>aggregation</w:t>
      </w:r>
      <w:r>
        <w:rPr>
          <w:lang w:val="en-GB" w:eastAsia="x-none"/>
        </w:rPr>
        <w:t>, we have the following proposals:</w:t>
      </w:r>
    </w:p>
    <w:p w14:paraId="2BBFA325" w14:textId="56B29056" w:rsidR="005468A8" w:rsidRPr="0064595E" w:rsidRDefault="0057138F" w:rsidP="005468A8">
      <w:pPr>
        <w:spacing w:after="120"/>
        <w:jc w:val="both"/>
        <w:rPr>
          <w:b/>
          <w:bCs/>
        </w:rPr>
      </w:pPr>
      <w:bookmarkStart w:id="7" w:name="P6"/>
      <w:r w:rsidRPr="00DB1745">
        <w:rPr>
          <w:b/>
          <w:bCs/>
          <w:lang w:eastAsia="zh-CN"/>
        </w:rPr>
        <w:t xml:space="preserve">Proposal </w:t>
      </w:r>
      <w:r w:rsidR="00902902">
        <w:rPr>
          <w:b/>
          <w:bCs/>
          <w:lang w:eastAsia="zh-CN"/>
        </w:rPr>
        <w:fldChar w:fldCharType="begin"/>
      </w:r>
      <w:r w:rsidR="00902902">
        <w:rPr>
          <w:b/>
          <w:bCs/>
          <w:lang w:eastAsia="zh-CN"/>
        </w:rPr>
        <w:instrText xml:space="preserve"> SEQ Proposal \* MERGEFORMAT </w:instrText>
      </w:r>
      <w:r w:rsidR="00902902">
        <w:rPr>
          <w:b/>
          <w:bCs/>
          <w:lang w:eastAsia="zh-CN"/>
        </w:rPr>
        <w:fldChar w:fldCharType="separate"/>
      </w:r>
      <w:r w:rsidR="0034275D">
        <w:rPr>
          <w:b/>
          <w:bCs/>
          <w:noProof/>
          <w:lang w:eastAsia="zh-CN"/>
        </w:rPr>
        <w:t>7</w:t>
      </w:r>
      <w:r w:rsidR="00902902">
        <w:rPr>
          <w:b/>
          <w:bCs/>
          <w:lang w:eastAsia="zh-CN"/>
        </w:rPr>
        <w:fldChar w:fldCharType="end"/>
      </w:r>
      <w:r>
        <w:rPr>
          <w:rFonts w:eastAsiaTheme="minorEastAsia" w:hint="eastAsia"/>
          <w:b/>
          <w:bCs/>
          <w:lang w:eastAsia="zh-CN"/>
        </w:rPr>
        <w:t>:</w:t>
      </w:r>
      <w:r w:rsidR="001D7805">
        <w:rPr>
          <w:b/>
          <w:bCs/>
        </w:rPr>
        <w:t xml:space="preserve"> </w:t>
      </w:r>
      <w:r w:rsidR="00E6177A">
        <w:rPr>
          <w:rFonts w:eastAsia="SimSun"/>
          <w:b/>
          <w:bCs/>
        </w:rPr>
        <w:t>T</w:t>
      </w:r>
      <w:r w:rsidR="00154367" w:rsidRPr="0064595E">
        <w:rPr>
          <w:rFonts w:eastAsia="SimSun"/>
          <w:b/>
          <w:bCs/>
        </w:rPr>
        <w:t xml:space="preserve">here is no need to report </w:t>
      </w:r>
      <w:r w:rsidR="00154367" w:rsidRPr="0064595E">
        <w:rPr>
          <w:b/>
          <w:bCs/>
        </w:rPr>
        <w:t xml:space="preserve">RSRP, RSRPP for the </w:t>
      </w:r>
      <w:r w:rsidR="00154367">
        <w:rPr>
          <w:b/>
          <w:bCs/>
        </w:rPr>
        <w:t>S</w:t>
      </w:r>
      <w:r w:rsidR="00154367" w:rsidRPr="0064595E">
        <w:rPr>
          <w:b/>
          <w:bCs/>
        </w:rPr>
        <w:t xml:space="preserve">RS resources across aggregated </w:t>
      </w:r>
      <w:r w:rsidR="00154367">
        <w:rPr>
          <w:b/>
          <w:bCs/>
        </w:rPr>
        <w:t>carriers</w:t>
      </w:r>
      <w:r w:rsidR="001D7805">
        <w:rPr>
          <w:b/>
          <w:bCs/>
        </w:rPr>
        <w:t>.</w:t>
      </w:r>
    </w:p>
    <w:bookmarkEnd w:id="7"/>
    <w:p w14:paraId="1F5C2BD3" w14:textId="1A345FB0" w:rsidR="00586EDB" w:rsidRDefault="00586EDB" w:rsidP="008A775F">
      <w:pPr>
        <w:spacing w:after="120"/>
        <w:jc w:val="both"/>
      </w:pPr>
      <w:r>
        <w:t xml:space="preserve">For DL PRS measurement in Rel-16, UE may be indicated by the network through </w:t>
      </w:r>
      <w:r>
        <w:rPr>
          <w:i/>
          <w:iCs/>
        </w:rPr>
        <w:t>dl-PRS-ID</w:t>
      </w:r>
      <w:r>
        <w:t xml:space="preserve">, on which DL PRS resource(s) to be used as the reference for DL PRS measurements for a PFL. </w:t>
      </w:r>
      <w:r w:rsidRPr="00670AF8">
        <w:t xml:space="preserve">This reference </w:t>
      </w:r>
      <w:r>
        <w:t>is</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The UE is allowed to select a different DL PRS resource ID, or DL PRS resource in a single DL PRS resource set as the reference for the RSTD measurement. If the UE chooses to use a different reference other than indicated by the network, the UE is expected to report the </w:t>
      </w:r>
      <w:r>
        <w:rPr>
          <w:i/>
          <w:iCs/>
        </w:rPr>
        <w:t>dl-PRS-ID</w:t>
      </w:r>
      <w:r>
        <w:t xml:space="preserve">, the DL PRS resource ID(s) or the DL PRS resource set ID used as the reference. </w:t>
      </w:r>
    </w:p>
    <w:p w14:paraId="2E09FC72" w14:textId="3D6E4E55" w:rsidR="00586EDB" w:rsidRDefault="00586EDB" w:rsidP="00154367">
      <w:pPr>
        <w:spacing w:after="120"/>
        <w:jc w:val="both"/>
      </w:pPr>
      <w:r>
        <w:t xml:space="preserve">For CA positioning, to minimize the impact of the specification, we propose no change on the network indication of the reference for DL PRS measurements, e.g., the network may provide the same or different DL PRS resource(s) per PFL. It is then up to UE to decide which of them is used as the reference for DL PRS measurements in the measurement report. For the reporting of the DL PRS measurements for CA positioning, however, the UE should use the same reference for all RSTD measurements, which may be obtained from multiple PFLs in different carriers. As in Rel-16, the measurement reference, selected by the UE, can be the reference configured by the network, or other DL PRS resource(s) chosen by the UE. The UE is expected to report the </w:t>
      </w:r>
      <w:r>
        <w:rPr>
          <w:i/>
          <w:iCs/>
        </w:rPr>
        <w:t>dl-PRS-ID</w:t>
      </w:r>
      <w:r>
        <w:t>, the DL PRS resource ID(s) or the DL PRS resource set ID used to determine the reference.</w:t>
      </w:r>
      <w:r w:rsidR="00154367">
        <w:t xml:space="preserve"> In RAN1#112bis-e, it was agreed that “Single RSTD reference in assistance data and measurement report is used for PRS bandwidth aggregation measurement”, but it is still “FFS RSTD reference is aggregated or not”. In our view, it is up to UE’s implementation to select the best RSTD reference, which is normally the aggregated one, but, it does not have to </w:t>
      </w:r>
      <w:r w:rsidR="008E5BC2">
        <w:t>be</w:t>
      </w:r>
      <w:r w:rsidR="00154367">
        <w:t xml:space="preserve">. </w:t>
      </w:r>
    </w:p>
    <w:p w14:paraId="5B6DA78C" w14:textId="7BB1DF1E" w:rsidR="005418BE" w:rsidRDefault="003A225F" w:rsidP="00CD34EA">
      <w:pPr>
        <w:spacing w:after="120"/>
        <w:jc w:val="both"/>
        <w:rPr>
          <w:b/>
          <w:bCs/>
        </w:rPr>
      </w:pPr>
      <w:bookmarkStart w:id="8" w:name="P7"/>
      <w:r w:rsidRPr="00DB1745">
        <w:rPr>
          <w:b/>
          <w:bCs/>
          <w:lang w:eastAsia="zh-CN"/>
        </w:rPr>
        <w:lastRenderedPageBreak/>
        <w:t xml:space="preserve">Proposal </w:t>
      </w:r>
      <w:r w:rsidR="00902902">
        <w:rPr>
          <w:b/>
          <w:bCs/>
          <w:lang w:eastAsia="zh-CN"/>
        </w:rPr>
        <w:fldChar w:fldCharType="begin"/>
      </w:r>
      <w:r w:rsidR="00902902">
        <w:rPr>
          <w:b/>
          <w:bCs/>
          <w:lang w:eastAsia="zh-CN"/>
        </w:rPr>
        <w:instrText xml:space="preserve"> SEQ Proposal \* MERGEFORMAT </w:instrText>
      </w:r>
      <w:r w:rsidR="00902902">
        <w:rPr>
          <w:b/>
          <w:bCs/>
          <w:lang w:eastAsia="zh-CN"/>
        </w:rPr>
        <w:fldChar w:fldCharType="separate"/>
      </w:r>
      <w:r w:rsidR="0034275D">
        <w:rPr>
          <w:b/>
          <w:bCs/>
          <w:noProof/>
          <w:lang w:eastAsia="zh-CN"/>
        </w:rPr>
        <w:t>8</w:t>
      </w:r>
      <w:r w:rsidR="00902902">
        <w:rPr>
          <w:b/>
          <w:bCs/>
          <w:lang w:eastAsia="zh-CN"/>
        </w:rPr>
        <w:fldChar w:fldCharType="end"/>
      </w:r>
      <w:r w:rsidR="00B9063E">
        <w:rPr>
          <w:rFonts w:eastAsiaTheme="minorEastAsia" w:hint="eastAsia"/>
          <w:b/>
          <w:bCs/>
          <w:lang w:eastAsia="zh-CN"/>
        </w:rPr>
        <w:t>:</w:t>
      </w:r>
      <w:r w:rsidR="00586EDB" w:rsidRPr="0064595E">
        <w:rPr>
          <w:b/>
          <w:bCs/>
          <w:lang w:eastAsia="en-GB"/>
        </w:rPr>
        <w:t xml:space="preserve"> </w:t>
      </w:r>
      <w:r w:rsidR="00154367">
        <w:rPr>
          <w:b/>
          <w:bCs/>
        </w:rPr>
        <w:t xml:space="preserve">It is up to UE’s implementation to select the </w:t>
      </w:r>
      <w:r w:rsidR="00154367" w:rsidRPr="00154367">
        <w:rPr>
          <w:b/>
          <w:bCs/>
        </w:rPr>
        <w:t>RSTD reference</w:t>
      </w:r>
      <w:r w:rsidR="00154367">
        <w:rPr>
          <w:b/>
          <w:bCs/>
        </w:rPr>
        <w:t>, which may</w:t>
      </w:r>
      <w:r w:rsidR="008E5BC2">
        <w:rPr>
          <w:b/>
          <w:bCs/>
        </w:rPr>
        <w:t xml:space="preserve">, or may </w:t>
      </w:r>
      <w:r w:rsidR="00154367">
        <w:rPr>
          <w:b/>
          <w:bCs/>
        </w:rPr>
        <w:t>not</w:t>
      </w:r>
      <w:r w:rsidR="008E5BC2">
        <w:rPr>
          <w:b/>
          <w:bCs/>
        </w:rPr>
        <w:t>,</w:t>
      </w:r>
      <w:r w:rsidR="00154367">
        <w:rPr>
          <w:b/>
          <w:bCs/>
        </w:rPr>
        <w:t xml:space="preserve"> be the </w:t>
      </w:r>
      <w:r w:rsidR="00154367" w:rsidRPr="00154367">
        <w:rPr>
          <w:b/>
          <w:bCs/>
        </w:rPr>
        <w:t xml:space="preserve">aggregated </w:t>
      </w:r>
      <w:r w:rsidR="00154367">
        <w:rPr>
          <w:b/>
          <w:bCs/>
        </w:rPr>
        <w:t>one.</w:t>
      </w:r>
      <w:r w:rsidR="008E5BC2">
        <w:rPr>
          <w:b/>
          <w:bCs/>
        </w:rPr>
        <w:t xml:space="preserve"> A</w:t>
      </w:r>
      <w:r w:rsidR="00154367">
        <w:rPr>
          <w:b/>
          <w:bCs/>
        </w:rPr>
        <w:t xml:space="preserve"> </w:t>
      </w:r>
      <w:r w:rsidR="00154367" w:rsidRPr="00154367">
        <w:rPr>
          <w:b/>
          <w:bCs/>
        </w:rPr>
        <w:t xml:space="preserve">PFL aggregation indication </w:t>
      </w:r>
      <w:r w:rsidR="00154367">
        <w:rPr>
          <w:b/>
          <w:bCs/>
        </w:rPr>
        <w:t xml:space="preserve">can be used </w:t>
      </w:r>
      <w:r w:rsidR="009F1FE2">
        <w:rPr>
          <w:rFonts w:eastAsiaTheme="minorEastAsia" w:hint="eastAsia"/>
          <w:b/>
          <w:bCs/>
          <w:lang w:eastAsia="zh-CN"/>
        </w:rPr>
        <w:t xml:space="preserve">to </w:t>
      </w:r>
      <w:r w:rsidR="00154367" w:rsidRPr="00154367">
        <w:rPr>
          <w:b/>
          <w:bCs/>
        </w:rPr>
        <w:t>indicate whether</w:t>
      </w:r>
      <w:r w:rsidR="00154367">
        <w:rPr>
          <w:b/>
          <w:bCs/>
        </w:rPr>
        <w:t xml:space="preserve"> the </w:t>
      </w:r>
      <w:r w:rsidR="00154367" w:rsidRPr="00154367">
        <w:rPr>
          <w:b/>
          <w:bCs/>
        </w:rPr>
        <w:t>RSTD reference is aggregated</w:t>
      </w:r>
      <w:r w:rsidR="00154367">
        <w:rPr>
          <w:b/>
          <w:bCs/>
        </w:rPr>
        <w:t>.</w:t>
      </w:r>
    </w:p>
    <w:bookmarkEnd w:id="8"/>
    <w:p w14:paraId="23DC15AE" w14:textId="77777777" w:rsidR="00E6035F" w:rsidRDefault="00E6035F" w:rsidP="005418BE">
      <w:pPr>
        <w:spacing w:after="120"/>
        <w:rPr>
          <w:b/>
          <w:bCs/>
        </w:rPr>
      </w:pPr>
    </w:p>
    <w:p w14:paraId="6D7DBCD6" w14:textId="4108CC85" w:rsidR="00E14663" w:rsidRDefault="000F41D6" w:rsidP="00E14663">
      <w:pPr>
        <w:pStyle w:val="Heading1"/>
      </w:pPr>
      <w:r w:rsidRPr="000F41D6">
        <w:rPr>
          <w:lang w:val="en-US"/>
        </w:rPr>
        <w:t xml:space="preserve">MG-based </w:t>
      </w:r>
      <w:r>
        <w:rPr>
          <w:lang w:val="en-US"/>
        </w:rPr>
        <w:t xml:space="preserve">DL PRS </w:t>
      </w:r>
      <w:r w:rsidRPr="000F41D6">
        <w:rPr>
          <w:lang w:val="en-US"/>
        </w:rPr>
        <w:t>bandwidth aggregation</w:t>
      </w:r>
    </w:p>
    <w:tbl>
      <w:tblPr>
        <w:tblStyle w:val="TableGrid"/>
        <w:tblW w:w="0" w:type="auto"/>
        <w:tblLook w:val="04A0" w:firstRow="1" w:lastRow="0" w:firstColumn="1" w:lastColumn="0" w:noHBand="0" w:noVBand="1"/>
      </w:tblPr>
      <w:tblGrid>
        <w:gridCol w:w="9286"/>
      </w:tblGrid>
      <w:tr w:rsidR="00E14663" w14:paraId="2F231CFD" w14:textId="77777777" w:rsidTr="00532137">
        <w:tc>
          <w:tcPr>
            <w:tcW w:w="9286" w:type="dxa"/>
          </w:tcPr>
          <w:p w14:paraId="0F1A03F4" w14:textId="77777777" w:rsidR="00C37B0C" w:rsidRPr="00FC3984" w:rsidRDefault="00C37B0C" w:rsidP="00C37B0C">
            <w:pPr>
              <w:spacing w:after="120"/>
              <w:rPr>
                <w:b/>
                <w:bCs/>
                <w:lang w:eastAsia="x-none"/>
              </w:rPr>
            </w:pPr>
            <w:r w:rsidRPr="00692813">
              <w:rPr>
                <w:b/>
                <w:bCs/>
                <w:highlight w:val="green"/>
                <w:lang w:eastAsia="x-none"/>
              </w:rPr>
              <w:t>Agreement</w:t>
            </w:r>
          </w:p>
          <w:p w14:paraId="74166800" w14:textId="77777777" w:rsidR="00C37B0C" w:rsidRPr="00C37B0C" w:rsidRDefault="00C37B0C" w:rsidP="00C37B0C">
            <w:pPr>
              <w:spacing w:after="120"/>
              <w:rPr>
                <w:lang w:eastAsia="x-none"/>
              </w:rPr>
            </w:pPr>
            <w:r w:rsidRPr="00C37B0C">
              <w:rPr>
                <w:lang w:eastAsia="x-none"/>
              </w:rPr>
              <w:t>From RAN1 perspective, MG-based bandwidth aggregation measurement is supported. Decide whether PPW is supported for PRS bandwidth aggregation measurement in RAN1#113 meeting.</w:t>
            </w:r>
          </w:p>
          <w:p w14:paraId="2BA68AAF" w14:textId="2DFFC7D5" w:rsidR="00E14663" w:rsidRPr="00C37B0C" w:rsidRDefault="00C37B0C" w:rsidP="00C37B0C">
            <w:pPr>
              <w:pStyle w:val="ListParagraph"/>
              <w:numPr>
                <w:ilvl w:val="0"/>
                <w:numId w:val="11"/>
              </w:numPr>
              <w:snapToGrid w:val="0"/>
              <w:spacing w:afterLines="0" w:after="120"/>
              <w:ind w:leftChars="0"/>
              <w:contextualSpacing/>
              <w:textAlignment w:val="baseline"/>
              <w:rPr>
                <w:rFonts w:cs="Times"/>
                <w:kern w:val="2"/>
              </w:rPr>
            </w:pPr>
            <w:r w:rsidRPr="00C37B0C">
              <w:rPr>
                <w:rFonts w:cs="Times"/>
              </w:rPr>
              <w:t>FFS the details for PPW if supported</w:t>
            </w:r>
          </w:p>
        </w:tc>
      </w:tr>
    </w:tbl>
    <w:p w14:paraId="711BDF56" w14:textId="77777777" w:rsidR="00E14663" w:rsidRPr="003545EB" w:rsidRDefault="00E14663" w:rsidP="00E14663">
      <w:pPr>
        <w:spacing w:after="120"/>
        <w:jc w:val="both"/>
        <w:rPr>
          <w:lang w:val="x-none" w:eastAsia="x-none"/>
        </w:rPr>
      </w:pPr>
    </w:p>
    <w:p w14:paraId="5EB497F4" w14:textId="05247219" w:rsidR="00BC2761" w:rsidRDefault="00BC2761" w:rsidP="00E14663">
      <w:pPr>
        <w:pStyle w:val="3GPPAgreements"/>
        <w:numPr>
          <w:ilvl w:val="0"/>
          <w:numId w:val="0"/>
        </w:numPr>
        <w:spacing w:after="120"/>
        <w:jc w:val="both"/>
      </w:pPr>
      <w:r>
        <w:t xml:space="preserve">The issue of whether to support </w:t>
      </w:r>
      <w:r w:rsidRPr="00BC2761">
        <w:t xml:space="preserve">PPW for PRS bandwidth aggregation </w:t>
      </w:r>
      <w:r>
        <w:t xml:space="preserve">was discussed in RAN1#112bis-e without </w:t>
      </w:r>
      <w:r w:rsidR="008E5BC2">
        <w:t xml:space="preserve">a </w:t>
      </w:r>
      <w:r>
        <w:t xml:space="preserve">conclusion. From WID, it is clear that </w:t>
      </w:r>
      <w:r w:rsidRPr="00BC2761">
        <w:t>PPW for PRS bandwidth aggregation</w:t>
      </w:r>
      <w:r>
        <w:t xml:space="preserve"> is included in WI scope from RAN1’s perspective. The main concern for supporting </w:t>
      </w:r>
      <w:r w:rsidRPr="00BC2761">
        <w:t>PPW for PRS bandwidth aggregation</w:t>
      </w:r>
      <w:r>
        <w:t xml:space="preserve"> is the workload and whether RAN1 is able to complete it within </w:t>
      </w:r>
      <w:r w:rsidR="008E5BC2">
        <w:t>the Rel-18</w:t>
      </w:r>
      <w:r>
        <w:t xml:space="preserve"> timeline, since there is only </w:t>
      </w:r>
      <w:r w:rsidR="008E5BC2">
        <w:t>one</w:t>
      </w:r>
      <w:r>
        <w:t xml:space="preserve"> meeting left</w:t>
      </w:r>
      <w:r w:rsidR="008E5BC2">
        <w:t xml:space="preserve"> after</w:t>
      </w:r>
      <w:r>
        <w:t xml:space="preserve"> RAN1#113. In our view, although there is not much time left, we can still work on it. </w:t>
      </w:r>
      <w:r w:rsidR="00F916A5">
        <w:t xml:space="preserve">Based on the Rel-17 PPW achievements, it is possible to complete </w:t>
      </w:r>
      <w:r w:rsidR="00F916A5" w:rsidRPr="00C37B0C">
        <w:rPr>
          <w:rFonts w:cs="Times"/>
        </w:rPr>
        <w:t>PPW</w:t>
      </w:r>
      <w:r w:rsidR="00F916A5">
        <w:rPr>
          <w:rFonts w:cs="Times"/>
        </w:rPr>
        <w:t>-</w:t>
      </w:r>
      <w:r w:rsidR="00F916A5" w:rsidRPr="00C37B0C">
        <w:rPr>
          <w:lang w:eastAsia="x-none"/>
        </w:rPr>
        <w:t>based bandwidth aggregation measurement</w:t>
      </w:r>
      <w:r w:rsidR="00F916A5">
        <w:rPr>
          <w:lang w:eastAsia="x-none"/>
        </w:rPr>
        <w:t xml:space="preserve"> in Rel-18. Otherwise, it is hard to predict when </w:t>
      </w:r>
      <w:r w:rsidR="00F916A5" w:rsidRPr="00C37B0C">
        <w:rPr>
          <w:rFonts w:cs="Times"/>
        </w:rPr>
        <w:t>PPW</w:t>
      </w:r>
      <w:r w:rsidR="00F916A5">
        <w:rPr>
          <w:rFonts w:cs="Times"/>
        </w:rPr>
        <w:t>-</w:t>
      </w:r>
      <w:r w:rsidR="00F916A5" w:rsidRPr="00C37B0C">
        <w:rPr>
          <w:lang w:eastAsia="x-none"/>
        </w:rPr>
        <w:t>based bandwidth aggregation measurement</w:t>
      </w:r>
      <w:r w:rsidR="00F916A5">
        <w:rPr>
          <w:lang w:eastAsia="x-none"/>
        </w:rPr>
        <w:t xml:space="preserve"> will be completed.</w:t>
      </w:r>
    </w:p>
    <w:p w14:paraId="01B6A041" w14:textId="04DA954D" w:rsidR="00554C23" w:rsidRPr="003A225F" w:rsidRDefault="003A225F" w:rsidP="003A225F">
      <w:pPr>
        <w:spacing w:after="120"/>
        <w:jc w:val="both"/>
        <w:rPr>
          <w:rFonts w:eastAsia="SimSun"/>
          <w:b/>
          <w:bCs/>
        </w:rPr>
      </w:pPr>
      <w:bookmarkStart w:id="9" w:name="P8"/>
      <w:r w:rsidRPr="001F7979">
        <w:rPr>
          <w:b/>
          <w:bCs/>
          <w:lang w:eastAsia="zh-CN"/>
        </w:rPr>
        <w:t xml:space="preserve">Proposal </w:t>
      </w:r>
      <w:r w:rsidR="00902902">
        <w:rPr>
          <w:b/>
          <w:bCs/>
          <w:lang w:eastAsia="zh-CN"/>
        </w:rPr>
        <w:fldChar w:fldCharType="begin"/>
      </w:r>
      <w:r w:rsidR="00902902">
        <w:rPr>
          <w:b/>
          <w:bCs/>
          <w:lang w:eastAsia="zh-CN"/>
        </w:rPr>
        <w:instrText xml:space="preserve"> SEQ Proposal \* MERGEFORMAT </w:instrText>
      </w:r>
      <w:r w:rsidR="00902902">
        <w:rPr>
          <w:b/>
          <w:bCs/>
          <w:lang w:eastAsia="zh-CN"/>
        </w:rPr>
        <w:fldChar w:fldCharType="separate"/>
      </w:r>
      <w:r w:rsidR="0034275D">
        <w:rPr>
          <w:b/>
          <w:bCs/>
          <w:noProof/>
          <w:lang w:eastAsia="zh-CN"/>
        </w:rPr>
        <w:t>9</w:t>
      </w:r>
      <w:r w:rsidR="00902902">
        <w:rPr>
          <w:b/>
          <w:bCs/>
          <w:lang w:eastAsia="zh-CN"/>
        </w:rPr>
        <w:fldChar w:fldCharType="end"/>
      </w:r>
      <w:r w:rsidR="00B9063E">
        <w:rPr>
          <w:rFonts w:eastAsiaTheme="minorEastAsia" w:hint="eastAsia"/>
          <w:b/>
          <w:bCs/>
          <w:lang w:eastAsia="zh-CN"/>
        </w:rPr>
        <w:t>:</w:t>
      </w:r>
      <w:r w:rsidR="00E14663" w:rsidRPr="001F7979">
        <w:rPr>
          <w:b/>
          <w:bCs/>
          <w:lang w:eastAsia="zh-CN"/>
        </w:rPr>
        <w:t xml:space="preserve"> S</w:t>
      </w:r>
      <w:r w:rsidR="00E14663" w:rsidRPr="001F7979">
        <w:rPr>
          <w:rFonts w:eastAsia="SimSun"/>
          <w:b/>
          <w:bCs/>
        </w:rPr>
        <w:t xml:space="preserve">upport </w:t>
      </w:r>
      <w:r w:rsidR="00392F0C">
        <w:rPr>
          <w:rFonts w:eastAsia="SimSun" w:hint="eastAsia"/>
          <w:b/>
          <w:bCs/>
          <w:lang w:eastAsia="zh-CN"/>
        </w:rPr>
        <w:t>PPW</w:t>
      </w:r>
      <w:r w:rsidR="00F916A5" w:rsidRPr="001F7979">
        <w:rPr>
          <w:rFonts w:eastAsia="SimSun"/>
          <w:b/>
          <w:bCs/>
        </w:rPr>
        <w:t>-based bandwidth aggregation measurement in Rel-18</w:t>
      </w:r>
      <w:r w:rsidR="00392F0C">
        <w:rPr>
          <w:rFonts w:eastAsia="SimSun" w:hint="eastAsia"/>
          <w:b/>
          <w:bCs/>
          <w:lang w:eastAsia="zh-CN"/>
        </w:rPr>
        <w:t xml:space="preserve"> </w:t>
      </w:r>
      <w:r w:rsidR="00392F0C" w:rsidRPr="00AA3FED">
        <w:rPr>
          <w:rFonts w:eastAsia="SimSun" w:hint="eastAsia"/>
          <w:b/>
          <w:bCs/>
          <w:lang w:eastAsia="zh-CN"/>
        </w:rPr>
        <w:t xml:space="preserve">based </w:t>
      </w:r>
      <w:r w:rsidR="00392F0C" w:rsidRPr="00AA3FED">
        <w:rPr>
          <w:b/>
          <w:bCs/>
        </w:rPr>
        <w:t>on the Rel-17 PPW</w:t>
      </w:r>
      <w:r w:rsidR="00F916A5" w:rsidRPr="001F7979">
        <w:rPr>
          <w:rFonts w:eastAsia="SimSun"/>
          <w:b/>
          <w:bCs/>
        </w:rPr>
        <w:t>.</w:t>
      </w:r>
    </w:p>
    <w:p w14:paraId="44B730FE" w14:textId="0314A6E6" w:rsidR="00E14663" w:rsidRDefault="004D0301" w:rsidP="00572EF9">
      <w:pPr>
        <w:pStyle w:val="Heading1"/>
      </w:pPr>
      <w:bookmarkStart w:id="10" w:name="_Toc45810627"/>
      <w:bookmarkStart w:id="11" w:name="_Toc122105182"/>
      <w:bookmarkEnd w:id="9"/>
      <w:r>
        <w:t xml:space="preserve">Simultaneous </w:t>
      </w:r>
      <w:r w:rsidRPr="00705185">
        <w:t xml:space="preserve">Uplink </w:t>
      </w:r>
      <w:r>
        <w:rPr>
          <w:rFonts w:hint="eastAsia"/>
        </w:rPr>
        <w:t>SRS</w:t>
      </w:r>
      <w:r>
        <w:t xml:space="preserve"> transmission</w:t>
      </w:r>
      <w:bookmarkEnd w:id="10"/>
      <w:bookmarkEnd w:id="11"/>
    </w:p>
    <w:tbl>
      <w:tblPr>
        <w:tblStyle w:val="TableGrid"/>
        <w:tblW w:w="0" w:type="auto"/>
        <w:tblLook w:val="04A0" w:firstRow="1" w:lastRow="0" w:firstColumn="1" w:lastColumn="0" w:noHBand="0" w:noVBand="1"/>
      </w:tblPr>
      <w:tblGrid>
        <w:gridCol w:w="9286"/>
      </w:tblGrid>
      <w:tr w:rsidR="00E14663" w14:paraId="0756B57A" w14:textId="77777777" w:rsidTr="00E14663">
        <w:tc>
          <w:tcPr>
            <w:tcW w:w="9286" w:type="dxa"/>
          </w:tcPr>
          <w:p w14:paraId="38F8836C" w14:textId="77777777" w:rsidR="00E14663" w:rsidRPr="00FC3984" w:rsidRDefault="00E14663" w:rsidP="00E14663">
            <w:pPr>
              <w:spacing w:after="120"/>
              <w:rPr>
                <w:b/>
                <w:bCs/>
                <w:lang w:eastAsia="x-none"/>
              </w:rPr>
            </w:pPr>
            <w:r w:rsidRPr="00692813">
              <w:rPr>
                <w:b/>
                <w:bCs/>
                <w:highlight w:val="green"/>
                <w:lang w:eastAsia="x-none"/>
              </w:rPr>
              <w:t>Agreement</w:t>
            </w:r>
          </w:p>
          <w:p w14:paraId="30D6A6BE" w14:textId="77777777" w:rsidR="00E14663" w:rsidRDefault="00E14663" w:rsidP="00E14663">
            <w:pPr>
              <w:snapToGrid w:val="0"/>
              <w:spacing w:after="120"/>
              <w:jc w:val="both"/>
              <w:rPr>
                <w:rFonts w:cs="Times"/>
              </w:rPr>
            </w:pPr>
            <w:r>
              <w:rPr>
                <w:rFonts w:cs="Times"/>
              </w:rPr>
              <w:t>For positioning SRS aggregation across CCs,</w:t>
            </w:r>
            <w:r>
              <w:rPr>
                <w:rFonts w:cs="Times"/>
                <w:i/>
              </w:rPr>
              <w:t xml:space="preserve"> </w:t>
            </w:r>
            <w:r>
              <w:rPr>
                <w:rFonts w:cs="Times"/>
              </w:rPr>
              <w:t>if SRS in one of aggregated carriers is dropped in a symbol, select one of the following two options:</w:t>
            </w:r>
          </w:p>
          <w:p w14:paraId="35C79F11" w14:textId="77777777" w:rsidR="00E14663" w:rsidRDefault="00E14663" w:rsidP="00E14663">
            <w:pPr>
              <w:pStyle w:val="3GPPAgreements"/>
              <w:numPr>
                <w:ilvl w:val="0"/>
                <w:numId w:val="26"/>
              </w:numPr>
              <w:overflowPunct w:val="0"/>
              <w:autoSpaceDE w:val="0"/>
              <w:autoSpaceDN w:val="0"/>
              <w:adjustRightInd w:val="0"/>
              <w:snapToGrid w:val="0"/>
              <w:spacing w:afterLines="0" w:after="120"/>
              <w:jc w:val="both"/>
              <w:textAlignment w:val="baseline"/>
              <w:rPr>
                <w:rFonts w:ascii="Times" w:hAnsi="Times" w:cs="Times"/>
              </w:rPr>
            </w:pPr>
            <w:r>
              <w:rPr>
                <w:rFonts w:ascii="Times" w:hAnsi="Times" w:cs="Times"/>
              </w:rPr>
              <w:t>Alt. 1: Stop SRS transmission in all aggregated carriers in the same symbol</w:t>
            </w:r>
          </w:p>
          <w:p w14:paraId="462E1310" w14:textId="77777777" w:rsidR="00E14663" w:rsidRDefault="00E14663" w:rsidP="00E14663">
            <w:pPr>
              <w:pStyle w:val="3GPPAgreements"/>
              <w:numPr>
                <w:ilvl w:val="0"/>
                <w:numId w:val="26"/>
              </w:numPr>
              <w:overflowPunct w:val="0"/>
              <w:autoSpaceDE w:val="0"/>
              <w:autoSpaceDN w:val="0"/>
              <w:adjustRightInd w:val="0"/>
              <w:snapToGrid w:val="0"/>
              <w:spacing w:afterLines="0" w:after="120"/>
              <w:jc w:val="both"/>
              <w:textAlignment w:val="baseline"/>
              <w:rPr>
                <w:rFonts w:ascii="Times" w:hAnsi="Times" w:cs="Times"/>
              </w:rPr>
            </w:pPr>
            <w:r>
              <w:rPr>
                <w:rFonts w:ascii="Times" w:hAnsi="Times" w:cs="Times"/>
              </w:rPr>
              <w:t>Alt. 2: SRS is still transmitted in other carriers in the same symbol</w:t>
            </w:r>
          </w:p>
          <w:p w14:paraId="709E1604" w14:textId="77777777" w:rsidR="00E14663" w:rsidRPr="00382C37" w:rsidRDefault="00E14663" w:rsidP="00E14663">
            <w:pPr>
              <w:pStyle w:val="3GPPAgreements"/>
              <w:numPr>
                <w:ilvl w:val="1"/>
                <w:numId w:val="26"/>
              </w:numPr>
              <w:overflowPunct w:val="0"/>
              <w:autoSpaceDE w:val="0"/>
              <w:autoSpaceDN w:val="0"/>
              <w:adjustRightInd w:val="0"/>
              <w:snapToGrid w:val="0"/>
              <w:spacing w:afterLines="0" w:after="120"/>
              <w:jc w:val="both"/>
              <w:textAlignment w:val="baseline"/>
              <w:rPr>
                <w:rFonts w:ascii="Times" w:hAnsi="Times" w:cs="Times"/>
              </w:rPr>
            </w:pPr>
            <w:r w:rsidRPr="00382C37">
              <w:rPr>
                <w:rFonts w:ascii="Times" w:hAnsi="Times" w:cs="Times"/>
              </w:rPr>
              <w:t xml:space="preserve">FFS: </w:t>
            </w:r>
            <w:r w:rsidRPr="00382C37">
              <w:rPr>
                <w:rFonts w:ascii="Times" w:hAnsi="Times" w:cs="Times"/>
                <w:iCs/>
                <w:lang w:val="en-GB"/>
              </w:rPr>
              <w:t>The UE may not be expected to maintain phase continuity across the remaining carriers</w:t>
            </w:r>
          </w:p>
          <w:p w14:paraId="1898DB0C" w14:textId="77777777" w:rsidR="00E14663" w:rsidRDefault="00E14663" w:rsidP="004D0301">
            <w:pPr>
              <w:pStyle w:val="3GPPAgreements"/>
              <w:numPr>
                <w:ilvl w:val="0"/>
                <w:numId w:val="26"/>
              </w:numPr>
              <w:overflowPunct w:val="0"/>
              <w:autoSpaceDE w:val="0"/>
              <w:autoSpaceDN w:val="0"/>
              <w:adjustRightInd w:val="0"/>
              <w:snapToGrid w:val="0"/>
              <w:spacing w:afterLines="0" w:after="120"/>
              <w:jc w:val="both"/>
              <w:textAlignment w:val="baseline"/>
              <w:rPr>
                <w:rFonts w:ascii="Times" w:hAnsi="Times" w:cs="Times"/>
              </w:rPr>
            </w:pPr>
            <w:r w:rsidRPr="00382C37">
              <w:rPr>
                <w:rFonts w:ascii="Times" w:hAnsi="Times" w:cs="Times"/>
              </w:rPr>
              <w:t>FFS</w:t>
            </w:r>
            <w:r w:rsidRPr="00382C37">
              <w:rPr>
                <w:rFonts w:ascii="Times" w:hAnsi="Times" w:cs="Times"/>
                <w:shd w:val="clear" w:color="auto" w:fill="FFFFFF"/>
              </w:rPr>
              <w:t xml:space="preserve"> the applicable scenario</w:t>
            </w:r>
            <w:r w:rsidRPr="00382C37">
              <w:rPr>
                <w:rFonts w:ascii="Times" w:hAnsi="Times" w:cs="Times"/>
              </w:rPr>
              <w:t>, e.g. the positioning SRS collides with another higher priority SRS or others</w:t>
            </w:r>
          </w:p>
          <w:p w14:paraId="2684E7D4" w14:textId="77777777" w:rsidR="00600035" w:rsidRDefault="00600035" w:rsidP="00600035">
            <w:pPr>
              <w:pStyle w:val="3GPPAgreements"/>
              <w:numPr>
                <w:ilvl w:val="0"/>
                <w:numId w:val="0"/>
              </w:numPr>
              <w:overflowPunct w:val="0"/>
              <w:autoSpaceDE w:val="0"/>
              <w:autoSpaceDN w:val="0"/>
              <w:adjustRightInd w:val="0"/>
              <w:snapToGrid w:val="0"/>
              <w:spacing w:afterLines="0" w:after="120"/>
              <w:ind w:left="1004" w:hanging="284"/>
              <w:jc w:val="both"/>
              <w:textAlignment w:val="baseline"/>
              <w:rPr>
                <w:rFonts w:ascii="Times" w:hAnsi="Times" w:cs="Times"/>
              </w:rPr>
            </w:pPr>
          </w:p>
          <w:p w14:paraId="53BE7207" w14:textId="77777777" w:rsidR="00600035" w:rsidRPr="00FC3984" w:rsidRDefault="00600035" w:rsidP="00600035">
            <w:pPr>
              <w:spacing w:after="120"/>
              <w:rPr>
                <w:b/>
                <w:bCs/>
                <w:lang w:eastAsia="x-none"/>
              </w:rPr>
            </w:pPr>
            <w:r w:rsidRPr="00692813">
              <w:rPr>
                <w:b/>
                <w:bCs/>
                <w:highlight w:val="green"/>
                <w:lang w:eastAsia="x-none"/>
              </w:rPr>
              <w:t>Agreement</w:t>
            </w:r>
          </w:p>
          <w:p w14:paraId="4C29515B" w14:textId="2C0E0D4B" w:rsidR="00600035" w:rsidRPr="003A5E59" w:rsidRDefault="00600035" w:rsidP="00600035">
            <w:pPr>
              <w:spacing w:after="120"/>
            </w:pPr>
            <w:r w:rsidRPr="003A5E59">
              <w:t xml:space="preserve">Support the same power prioritization between the aggregated carriers in the case when total UE transmit power in a transmission occasion exceeds </w:t>
            </w:r>
            <w:r w:rsidRPr="003A5E59">
              <w:fldChar w:fldCharType="begin"/>
            </w:r>
            <w:r w:rsidRPr="003A5E59">
              <w:instrText xml:space="preserve"> QUOTE </w:instrText>
            </w:r>
            <w:r w:rsidR="00755DE6">
              <w:rPr>
                <w:noProof/>
              </w:rPr>
              <w:pict w14:anchorId="7157AB4B">
                <v:shape id="_x0000_i1026" type="#_x0000_t75" alt="" style="width:36.35pt;height:12.35pt;visibility:visible;mso-wrap-style:square;mso-width-percent:0;mso-height-percent:0;mso-width-percent:0;mso-height-percent:0">
                  <v:imagedata r:id="rId8" o:title="" chromakey="white"/>
                  <o:lock v:ext="edit" rotation="t" cropping="t" verticies="t"/>
                </v:shape>
              </w:pict>
            </w:r>
            <w:r w:rsidRPr="003A5E59">
              <w:instrText xml:space="preserve"> </w:instrText>
            </w:r>
            <w:r w:rsidRPr="003A5E59">
              <w:fldChar w:fldCharType="separate"/>
            </w:r>
            <w:r w:rsidR="00755DE6">
              <w:rPr>
                <w:noProof/>
              </w:rPr>
              <w:pict w14:anchorId="72533E68">
                <v:shape id="_x0000_i1025" type="#_x0000_t75" alt="" style="width:36.35pt;height:12.35pt;visibility:visible;mso-wrap-style:square;mso-width-percent:0;mso-height-percent:0;mso-width-percent:0;mso-height-percent:0">
                  <v:imagedata r:id="rId8" o:title="" chromakey="white"/>
                  <o:lock v:ext="edit" rotation="t" cropping="t" verticies="t"/>
                </v:shape>
              </w:pict>
            </w:r>
            <w:r w:rsidRPr="003A5E59">
              <w:fldChar w:fldCharType="end"/>
            </w:r>
            <w:r w:rsidRPr="003A5E59">
              <w:t xml:space="preserve"> </w:t>
            </w:r>
          </w:p>
          <w:p w14:paraId="6822EF97" w14:textId="77777777" w:rsidR="00600035" w:rsidRPr="003A5E59" w:rsidRDefault="00600035" w:rsidP="00600035">
            <w:pPr>
              <w:numPr>
                <w:ilvl w:val="0"/>
                <w:numId w:val="8"/>
              </w:numPr>
              <w:spacing w:afterLines="0" w:after="120"/>
              <w:rPr>
                <w:lang w:eastAsia="x-none"/>
              </w:rPr>
            </w:pPr>
            <w:r w:rsidRPr="003A5E59">
              <w:rPr>
                <w:lang w:eastAsia="x-none"/>
              </w:rPr>
              <w:t xml:space="preserve">The UE allocates power to the multiple SRS resources in the transmission occasion </w:t>
            </w:r>
            <w:r w:rsidRPr="003A5E59">
              <w:rPr>
                <w:rFonts w:hint="eastAsia"/>
                <w:lang w:eastAsia="x-none"/>
              </w:rPr>
              <w:t>i</w:t>
            </w:r>
            <w:r w:rsidRPr="003A5E59">
              <w:rPr>
                <w:lang w:eastAsia="x-none"/>
              </w:rPr>
              <w:t xml:space="preserve"> of the aggregated carriers such that the UE’s transmit power in each transmitted resource element is equal.</w:t>
            </w:r>
          </w:p>
          <w:p w14:paraId="0DE43876" w14:textId="1B186F75" w:rsidR="00600035" w:rsidRPr="00600035" w:rsidRDefault="00600035" w:rsidP="00600035">
            <w:pPr>
              <w:numPr>
                <w:ilvl w:val="0"/>
                <w:numId w:val="8"/>
              </w:numPr>
              <w:spacing w:afterLines="0" w:after="120"/>
              <w:rPr>
                <w:lang w:eastAsia="x-none"/>
              </w:rPr>
            </w:pPr>
            <w:r w:rsidRPr="003A5E59">
              <w:rPr>
                <w:lang w:eastAsia="x-none"/>
              </w:rPr>
              <w:t>FFS further details, e.g. power scaling between aggregated carriers</w:t>
            </w:r>
          </w:p>
        </w:tc>
      </w:tr>
    </w:tbl>
    <w:p w14:paraId="7624DB83" w14:textId="77777777" w:rsidR="00395AF0" w:rsidRDefault="00395AF0" w:rsidP="00CD34EA">
      <w:pPr>
        <w:spacing w:after="120"/>
        <w:jc w:val="both"/>
      </w:pPr>
    </w:p>
    <w:p w14:paraId="4EABF06E" w14:textId="21BDB154" w:rsidR="004D0301" w:rsidRDefault="00E14663" w:rsidP="00CD34EA">
      <w:pPr>
        <w:spacing w:after="120"/>
        <w:jc w:val="both"/>
      </w:pPr>
      <w:r>
        <w:t>I</w:t>
      </w:r>
      <w:r w:rsidR="004D0301">
        <w:t xml:space="preserve">n Rel-18, UL bandwidth aggregation for positioning requires the </w:t>
      </w:r>
      <w:r w:rsidR="004D0301" w:rsidRPr="008026A2">
        <w:t xml:space="preserve">aggregated </w:t>
      </w:r>
      <w:r w:rsidR="004D0301">
        <w:t xml:space="preserve">UL </w:t>
      </w:r>
      <w:r w:rsidR="004D0301" w:rsidRPr="008026A2">
        <w:t xml:space="preserve">SRS resources </w:t>
      </w:r>
      <w:r w:rsidR="004D0301">
        <w:t>in</w:t>
      </w:r>
      <w:r w:rsidR="004D0301" w:rsidRPr="008026A2">
        <w:t xml:space="preserve"> different carrier</w:t>
      </w:r>
      <w:r w:rsidR="004D0301">
        <w:t>s</w:t>
      </w:r>
      <w:r w:rsidR="004D0301" w:rsidRPr="008026A2">
        <w:t xml:space="preserve"> transmitted </w:t>
      </w:r>
      <w:r w:rsidR="004D0301">
        <w:t>simultaneously</w:t>
      </w:r>
      <w:r w:rsidR="004D0301" w:rsidRPr="008026A2">
        <w:t>.</w:t>
      </w:r>
      <w:r w:rsidR="004D0301">
        <w:t xml:space="preserve"> That is, if a UE supports UL bandwidth aggregation positioning, the UE should have the capability to transmit the UL SRS in intra-band contiguous carriers in the same </w:t>
      </w:r>
      <w:r w:rsidR="004D0301" w:rsidRPr="008026A2">
        <w:t>slot and in the same symbols</w:t>
      </w:r>
      <w:r w:rsidR="004D0301">
        <w:t xml:space="preserve"> </w:t>
      </w:r>
      <w:r w:rsidR="004D0301" w:rsidRPr="004904C3">
        <w:t>simultaneous</w:t>
      </w:r>
      <w:r w:rsidR="004D0301">
        <w:t xml:space="preserve">ly. </w:t>
      </w:r>
      <w:r w:rsidR="008E5BC2">
        <w:t>For other</w:t>
      </w:r>
      <w:r w:rsidR="004D0301">
        <w:t xml:space="preserve"> possible UL bandwidth aggregation scenarios, such as </w:t>
      </w:r>
      <w:r w:rsidR="004D0301" w:rsidRPr="008026A2">
        <w:t xml:space="preserve">SRS resources </w:t>
      </w:r>
      <w:r w:rsidR="004D0301">
        <w:t>of</w:t>
      </w:r>
      <w:r w:rsidR="004D0301" w:rsidRPr="008026A2">
        <w:t xml:space="preserve"> different </w:t>
      </w:r>
      <w:r w:rsidR="004D0301">
        <w:t>carriers</w:t>
      </w:r>
      <w:r w:rsidR="004D0301" w:rsidRPr="008026A2">
        <w:t xml:space="preserve"> </w:t>
      </w:r>
      <w:r w:rsidR="004D0301">
        <w:t xml:space="preserve">allocated </w:t>
      </w:r>
      <w:r w:rsidR="004D0301" w:rsidRPr="008026A2">
        <w:t xml:space="preserve">in </w:t>
      </w:r>
      <w:r w:rsidR="004D0301">
        <w:t>different</w:t>
      </w:r>
      <w:r w:rsidR="004D0301" w:rsidRPr="008026A2">
        <w:t xml:space="preserve"> slot</w:t>
      </w:r>
      <w:r w:rsidR="004D0301">
        <w:t>s</w:t>
      </w:r>
      <w:r w:rsidR="004D0301" w:rsidRPr="008026A2">
        <w:t xml:space="preserve"> </w:t>
      </w:r>
      <w:r w:rsidR="004D0301">
        <w:t>or</w:t>
      </w:r>
      <w:r w:rsidR="004D0301" w:rsidRPr="008026A2">
        <w:t xml:space="preserve"> </w:t>
      </w:r>
      <w:r w:rsidR="004D0301">
        <w:t>different</w:t>
      </w:r>
      <w:r w:rsidR="004D0301" w:rsidRPr="008026A2">
        <w:t xml:space="preserve"> symbols</w:t>
      </w:r>
      <w:r w:rsidR="004D0301">
        <w:t xml:space="preserve"> </w:t>
      </w:r>
      <w:r>
        <w:t>or dropped</w:t>
      </w:r>
      <w:r w:rsidR="004D0301">
        <w:t xml:space="preserve">, there is no need to consider the </w:t>
      </w:r>
      <w:r w:rsidR="00392F0C">
        <w:rPr>
          <w:rFonts w:eastAsiaTheme="minorEastAsia" w:hint="eastAsia"/>
          <w:lang w:eastAsia="zh-CN"/>
        </w:rPr>
        <w:t>UL</w:t>
      </w:r>
      <w:r w:rsidR="00392F0C" w:rsidRPr="00E76F23">
        <w:t xml:space="preserve"> </w:t>
      </w:r>
      <w:r w:rsidR="004D0301" w:rsidRPr="00E76F23">
        <w:t>SRS transmission switching</w:t>
      </w:r>
      <w:r w:rsidR="004D0301">
        <w:t xml:space="preserve"> for UL bandwidth aggregation positioning</w:t>
      </w:r>
      <w:r>
        <w:t xml:space="preserve"> for simplicity</w:t>
      </w:r>
      <w:r w:rsidR="004D0301">
        <w:t>.</w:t>
      </w:r>
    </w:p>
    <w:p w14:paraId="35339B3B" w14:textId="2E82BD2F" w:rsidR="004D0301" w:rsidRDefault="003A225F" w:rsidP="00392F0C">
      <w:pPr>
        <w:spacing w:after="120"/>
        <w:jc w:val="both"/>
        <w:rPr>
          <w:b/>
          <w:bCs/>
          <w:lang w:eastAsia="en-GB"/>
        </w:rPr>
      </w:pPr>
      <w:bookmarkStart w:id="12" w:name="P9"/>
      <w:r w:rsidRPr="00DB1745">
        <w:rPr>
          <w:b/>
          <w:bCs/>
          <w:lang w:eastAsia="zh-CN"/>
        </w:rPr>
        <w:lastRenderedPageBreak/>
        <w:t xml:space="preserve">Proposal </w:t>
      </w:r>
      <w:r w:rsidR="00902902">
        <w:rPr>
          <w:b/>
          <w:bCs/>
          <w:lang w:eastAsia="zh-CN"/>
        </w:rPr>
        <w:fldChar w:fldCharType="begin"/>
      </w:r>
      <w:r w:rsidR="00902902">
        <w:rPr>
          <w:b/>
          <w:bCs/>
          <w:lang w:eastAsia="zh-CN"/>
        </w:rPr>
        <w:instrText xml:space="preserve"> SEQ Proposal \* MERGEFORMAT </w:instrText>
      </w:r>
      <w:r w:rsidR="00902902">
        <w:rPr>
          <w:b/>
          <w:bCs/>
          <w:lang w:eastAsia="zh-CN"/>
        </w:rPr>
        <w:fldChar w:fldCharType="separate"/>
      </w:r>
      <w:r w:rsidR="0034275D">
        <w:rPr>
          <w:b/>
          <w:bCs/>
          <w:noProof/>
          <w:lang w:eastAsia="zh-CN"/>
        </w:rPr>
        <w:t>10</w:t>
      </w:r>
      <w:r w:rsidR="00902902">
        <w:rPr>
          <w:b/>
          <w:bCs/>
          <w:lang w:eastAsia="zh-CN"/>
        </w:rPr>
        <w:fldChar w:fldCharType="end"/>
      </w:r>
      <w:r w:rsidR="00B9063E">
        <w:rPr>
          <w:rFonts w:eastAsiaTheme="minorEastAsia" w:hint="eastAsia"/>
          <w:b/>
          <w:bCs/>
          <w:lang w:eastAsia="zh-CN"/>
        </w:rPr>
        <w:t>:</w:t>
      </w:r>
      <w:r w:rsidR="004D0301" w:rsidRPr="00347A83">
        <w:rPr>
          <w:b/>
          <w:bCs/>
          <w:lang w:eastAsia="en-GB"/>
        </w:rPr>
        <w:t xml:space="preserve"> </w:t>
      </w:r>
      <w:r w:rsidR="004D0301">
        <w:rPr>
          <w:b/>
          <w:bCs/>
          <w:lang w:eastAsia="en-GB"/>
        </w:rPr>
        <w:t>In Rel-18</w:t>
      </w:r>
      <w:r w:rsidR="00FD084C">
        <w:rPr>
          <w:rFonts w:eastAsiaTheme="minorEastAsia" w:hint="eastAsia"/>
          <w:b/>
          <w:bCs/>
          <w:lang w:eastAsia="zh-CN"/>
        </w:rPr>
        <w:t>,</w:t>
      </w:r>
      <w:r w:rsidR="004D0301">
        <w:rPr>
          <w:b/>
          <w:bCs/>
          <w:lang w:eastAsia="en-GB"/>
        </w:rPr>
        <w:t xml:space="preserve"> </w:t>
      </w:r>
      <w:r w:rsidR="004D0301" w:rsidRPr="00E76F23">
        <w:rPr>
          <w:b/>
          <w:bCs/>
          <w:lang w:eastAsia="en-GB"/>
        </w:rPr>
        <w:t>UL bandwidth aggregation positioning</w:t>
      </w:r>
      <w:r w:rsidR="004D0301">
        <w:rPr>
          <w:b/>
          <w:bCs/>
          <w:lang w:eastAsia="en-GB"/>
        </w:rPr>
        <w:t xml:space="preserve"> should </w:t>
      </w:r>
      <w:r w:rsidR="00FD084C">
        <w:rPr>
          <w:rFonts w:eastAsiaTheme="minorEastAsia" w:hint="eastAsia"/>
          <w:b/>
          <w:bCs/>
          <w:lang w:eastAsia="zh-CN"/>
        </w:rPr>
        <w:t xml:space="preserve">only </w:t>
      </w:r>
      <w:r w:rsidR="004D0301">
        <w:rPr>
          <w:b/>
          <w:bCs/>
          <w:lang w:eastAsia="en-GB"/>
        </w:rPr>
        <w:t>consider the scenarios where the UE</w:t>
      </w:r>
      <w:r w:rsidR="004D0301" w:rsidRPr="00E76F23">
        <w:rPr>
          <w:b/>
          <w:bCs/>
          <w:lang w:eastAsia="en-GB"/>
        </w:rPr>
        <w:t xml:space="preserve"> simultaneous</w:t>
      </w:r>
      <w:r w:rsidR="004D0301">
        <w:rPr>
          <w:b/>
          <w:bCs/>
          <w:lang w:eastAsia="en-GB"/>
        </w:rPr>
        <w:t>ly transmit</w:t>
      </w:r>
      <w:r w:rsidR="004D0301">
        <w:rPr>
          <w:rFonts w:eastAsiaTheme="minorEastAsia" w:hint="eastAsia"/>
          <w:b/>
          <w:bCs/>
          <w:lang w:eastAsia="zh-CN"/>
        </w:rPr>
        <w:t>s</w:t>
      </w:r>
      <w:r w:rsidR="004D0301">
        <w:rPr>
          <w:b/>
          <w:bCs/>
          <w:lang w:eastAsia="en-GB"/>
        </w:rPr>
        <w:t xml:space="preserve"> UL SRS resources in multiple </w:t>
      </w:r>
      <w:r w:rsidR="004D0301" w:rsidRPr="00E76F23">
        <w:rPr>
          <w:b/>
          <w:bCs/>
          <w:lang w:eastAsia="en-GB"/>
        </w:rPr>
        <w:t>intra-band contiguous carriers</w:t>
      </w:r>
      <w:r w:rsidR="004D0301">
        <w:rPr>
          <w:b/>
          <w:bCs/>
          <w:lang w:eastAsia="en-GB"/>
        </w:rPr>
        <w:t xml:space="preserve">. </w:t>
      </w:r>
      <w:r w:rsidR="00E14663">
        <w:rPr>
          <w:b/>
          <w:bCs/>
          <w:lang w:eastAsia="en-GB"/>
        </w:rPr>
        <w:t>When</w:t>
      </w:r>
      <w:r w:rsidR="004D0301">
        <w:rPr>
          <w:b/>
          <w:bCs/>
          <w:lang w:eastAsia="en-GB"/>
        </w:rPr>
        <w:t xml:space="preserve"> </w:t>
      </w:r>
      <w:r w:rsidR="004D0301" w:rsidRPr="00E76F23">
        <w:rPr>
          <w:b/>
          <w:bCs/>
          <w:lang w:eastAsia="en-GB"/>
        </w:rPr>
        <w:t xml:space="preserve">UL bandwidth aggregation </w:t>
      </w:r>
      <w:r w:rsidR="004D0301">
        <w:rPr>
          <w:b/>
          <w:bCs/>
          <w:lang w:eastAsia="en-GB"/>
        </w:rPr>
        <w:t xml:space="preserve">scenarios where the </w:t>
      </w:r>
      <w:r w:rsidR="004D0301" w:rsidRPr="00412B98">
        <w:rPr>
          <w:b/>
          <w:bCs/>
          <w:lang w:eastAsia="en-GB"/>
        </w:rPr>
        <w:t xml:space="preserve">SRS resources </w:t>
      </w:r>
      <w:r w:rsidR="004D0301">
        <w:rPr>
          <w:b/>
          <w:bCs/>
          <w:lang w:eastAsia="en-GB"/>
        </w:rPr>
        <w:t>of</w:t>
      </w:r>
      <w:r w:rsidR="004D0301" w:rsidRPr="00412B98">
        <w:rPr>
          <w:b/>
          <w:bCs/>
          <w:lang w:eastAsia="en-GB"/>
        </w:rPr>
        <w:t xml:space="preserve"> different PFLs/</w:t>
      </w:r>
      <w:r w:rsidR="004D0301">
        <w:rPr>
          <w:b/>
          <w:bCs/>
          <w:lang w:eastAsia="en-GB"/>
        </w:rPr>
        <w:t>carriers</w:t>
      </w:r>
      <w:r w:rsidR="004D0301" w:rsidRPr="00412B98">
        <w:rPr>
          <w:b/>
          <w:bCs/>
          <w:lang w:eastAsia="en-GB"/>
        </w:rPr>
        <w:t xml:space="preserve"> </w:t>
      </w:r>
      <w:r w:rsidR="004D0301">
        <w:rPr>
          <w:b/>
          <w:bCs/>
          <w:lang w:eastAsia="en-GB"/>
        </w:rPr>
        <w:t xml:space="preserve">transmitted are not transmitted </w:t>
      </w:r>
      <w:r w:rsidR="004D0301" w:rsidRPr="00E76F23">
        <w:rPr>
          <w:b/>
          <w:bCs/>
          <w:lang w:eastAsia="en-GB"/>
        </w:rPr>
        <w:t>simultaneous</w:t>
      </w:r>
      <w:r w:rsidR="004D0301">
        <w:rPr>
          <w:b/>
          <w:bCs/>
          <w:lang w:eastAsia="en-GB"/>
        </w:rPr>
        <w:t xml:space="preserve">ly, e.g., </w:t>
      </w:r>
      <w:r w:rsidR="00E14663" w:rsidRPr="00E14663">
        <w:rPr>
          <w:b/>
          <w:bCs/>
          <w:lang w:eastAsia="en-GB"/>
        </w:rPr>
        <w:t xml:space="preserve">if SRS in one of </w:t>
      </w:r>
      <w:r w:rsidR="008E5BC2">
        <w:rPr>
          <w:b/>
          <w:bCs/>
          <w:lang w:eastAsia="en-GB"/>
        </w:rPr>
        <w:t xml:space="preserve">the </w:t>
      </w:r>
      <w:r w:rsidR="00E14663" w:rsidRPr="00E14663">
        <w:rPr>
          <w:b/>
          <w:bCs/>
          <w:lang w:eastAsia="en-GB"/>
        </w:rPr>
        <w:t>aggregated carriers is dropped in a symbol</w:t>
      </w:r>
      <w:r w:rsidR="004D0301">
        <w:rPr>
          <w:b/>
          <w:bCs/>
          <w:lang w:eastAsia="en-GB"/>
        </w:rPr>
        <w:t xml:space="preserve">, </w:t>
      </w:r>
      <w:r w:rsidR="00E14663" w:rsidRPr="00E14663">
        <w:rPr>
          <w:b/>
          <w:bCs/>
          <w:lang w:eastAsia="en-GB"/>
        </w:rPr>
        <w:t xml:space="preserve">SRS transmission in all aggregated carriers in the same symbol </w:t>
      </w:r>
      <w:r w:rsidR="00E14663">
        <w:rPr>
          <w:b/>
          <w:bCs/>
          <w:lang w:eastAsia="en-GB"/>
        </w:rPr>
        <w:t>can be dropped (Alt. 1)</w:t>
      </w:r>
      <w:r w:rsidR="004D0301">
        <w:rPr>
          <w:b/>
          <w:bCs/>
          <w:lang w:eastAsia="en-GB"/>
        </w:rPr>
        <w:t xml:space="preserve">. </w:t>
      </w:r>
    </w:p>
    <w:bookmarkEnd w:id="12"/>
    <w:p w14:paraId="17D6F629" w14:textId="77777777" w:rsidR="004D0301" w:rsidRDefault="004D0301" w:rsidP="004D0301">
      <w:pPr>
        <w:spacing w:after="120"/>
        <w:rPr>
          <w:b/>
          <w:bCs/>
          <w:lang w:eastAsia="en-GB"/>
        </w:rPr>
      </w:pPr>
    </w:p>
    <w:p w14:paraId="2CAE4090" w14:textId="77777777" w:rsidR="004D0301" w:rsidRDefault="004D0301" w:rsidP="00572EF9">
      <w:pPr>
        <w:pStyle w:val="Heading1"/>
      </w:pPr>
      <w:r>
        <w:t>Simultaneous transmission</w:t>
      </w:r>
      <w:r w:rsidRPr="00705185">
        <w:t xml:space="preserve"> </w:t>
      </w:r>
      <w:r>
        <w:t>of SRS and other u</w:t>
      </w:r>
      <w:r w:rsidRPr="00705185">
        <w:t xml:space="preserve">plink </w:t>
      </w:r>
      <w:r>
        <w:t>signals</w:t>
      </w:r>
    </w:p>
    <w:p w14:paraId="33EF9A99" w14:textId="77777777" w:rsidR="004D0301" w:rsidRDefault="004D0301" w:rsidP="00CD34EA">
      <w:pPr>
        <w:spacing w:after="120"/>
        <w:jc w:val="both"/>
      </w:pPr>
      <w:r>
        <w:t xml:space="preserve">In the previous section, we pointed out that a UE that </w:t>
      </w:r>
      <w:r w:rsidRPr="00432495">
        <w:t>supports UL bandwidth aggregation positioning should have the capability of simultaneous transmissions</w:t>
      </w:r>
      <w:r>
        <w:t xml:space="preserve"> </w:t>
      </w:r>
      <w:r w:rsidRPr="00432495">
        <w:t xml:space="preserve">of </w:t>
      </w:r>
      <w:r>
        <w:t>SRS resources in different</w:t>
      </w:r>
      <w:r w:rsidRPr="00432495">
        <w:t xml:space="preserve"> intra-band contiguous carriers.</w:t>
      </w:r>
      <w:r>
        <w:t xml:space="preserve"> However, it does not mean </w:t>
      </w:r>
      <w:r w:rsidRPr="00432495">
        <w:t xml:space="preserve">the </w:t>
      </w:r>
      <w:r>
        <w:t xml:space="preserve">UE should have the </w:t>
      </w:r>
      <w:r w:rsidRPr="00432495">
        <w:t>capability of simultaneous SRS transmission</w:t>
      </w:r>
      <w:r>
        <w:t xml:space="preserve"> with other UL channels in different</w:t>
      </w:r>
      <w:r w:rsidRPr="00432495">
        <w:t xml:space="preserve"> intra-band contiguous carriers</w:t>
      </w:r>
      <w:r>
        <w:t xml:space="preserve">. To minimize the impact on the specification, we suggest the introduction of </w:t>
      </w:r>
      <w:r w:rsidRPr="00432495">
        <w:t>UL bandwidth aggregation positioning</w:t>
      </w:r>
      <w:r>
        <w:t xml:space="preserve"> should not impact o the existing requirements and not introduce new requirements for </w:t>
      </w:r>
      <w:r w:rsidRPr="00432495">
        <w:t>simultaneous SRS transmission</w:t>
      </w:r>
      <w:r>
        <w:t xml:space="preserve"> with other UL channels </w:t>
      </w:r>
      <w:r w:rsidRPr="00432495">
        <w:t>of intra-band carrier</w:t>
      </w:r>
      <w:r>
        <w:t xml:space="preserve"> aggregation. </w:t>
      </w:r>
    </w:p>
    <w:p w14:paraId="3759354C" w14:textId="146F795B" w:rsidR="005329E6" w:rsidRPr="00572EF9" w:rsidRDefault="003A225F" w:rsidP="00392F0C">
      <w:pPr>
        <w:spacing w:after="120"/>
        <w:jc w:val="both"/>
        <w:rPr>
          <w:b/>
          <w:bCs/>
          <w:lang w:eastAsia="en-GB"/>
        </w:rPr>
      </w:pPr>
      <w:bookmarkStart w:id="13" w:name="P10"/>
      <w:r w:rsidRPr="00DB1745">
        <w:rPr>
          <w:b/>
          <w:bCs/>
          <w:lang w:eastAsia="zh-CN"/>
        </w:rPr>
        <w:t xml:space="preserve">Proposal </w:t>
      </w:r>
      <w:r w:rsidR="00902902">
        <w:rPr>
          <w:b/>
          <w:bCs/>
          <w:lang w:eastAsia="zh-CN"/>
        </w:rPr>
        <w:fldChar w:fldCharType="begin"/>
      </w:r>
      <w:r w:rsidR="00902902">
        <w:rPr>
          <w:b/>
          <w:bCs/>
          <w:lang w:eastAsia="zh-CN"/>
        </w:rPr>
        <w:instrText xml:space="preserve"> SEQ Proposal \* MERGEFORMAT </w:instrText>
      </w:r>
      <w:r w:rsidR="00902902">
        <w:rPr>
          <w:b/>
          <w:bCs/>
          <w:lang w:eastAsia="zh-CN"/>
        </w:rPr>
        <w:fldChar w:fldCharType="separate"/>
      </w:r>
      <w:r w:rsidR="0034275D">
        <w:rPr>
          <w:b/>
          <w:bCs/>
          <w:noProof/>
          <w:lang w:eastAsia="zh-CN"/>
        </w:rPr>
        <w:t>11</w:t>
      </w:r>
      <w:r w:rsidR="00902902">
        <w:rPr>
          <w:b/>
          <w:bCs/>
          <w:lang w:eastAsia="zh-CN"/>
        </w:rPr>
        <w:fldChar w:fldCharType="end"/>
      </w:r>
      <w:r w:rsidR="00B9063E">
        <w:rPr>
          <w:rFonts w:eastAsiaTheme="minorEastAsia" w:hint="eastAsia"/>
          <w:b/>
          <w:bCs/>
          <w:lang w:eastAsia="zh-CN"/>
        </w:rPr>
        <w:t>:</w:t>
      </w:r>
      <w:r w:rsidR="004D0301" w:rsidRPr="00347A83">
        <w:rPr>
          <w:b/>
          <w:bCs/>
          <w:lang w:eastAsia="en-GB"/>
        </w:rPr>
        <w:t xml:space="preserve"> </w:t>
      </w:r>
      <w:r w:rsidR="004D0301">
        <w:rPr>
          <w:b/>
          <w:bCs/>
          <w:lang w:eastAsia="en-GB"/>
        </w:rPr>
        <w:t>In Rel-18</w:t>
      </w:r>
      <w:r w:rsidR="00FD084C">
        <w:rPr>
          <w:rFonts w:eastAsiaTheme="minorEastAsia" w:hint="eastAsia"/>
          <w:b/>
          <w:bCs/>
          <w:lang w:eastAsia="zh-CN"/>
        </w:rPr>
        <w:t>,</w:t>
      </w:r>
      <w:r w:rsidR="004D0301">
        <w:rPr>
          <w:b/>
          <w:bCs/>
          <w:lang w:eastAsia="en-GB"/>
        </w:rPr>
        <w:t xml:space="preserve"> </w:t>
      </w:r>
      <w:r w:rsidR="004D0301" w:rsidRPr="00E76F23">
        <w:rPr>
          <w:b/>
          <w:bCs/>
          <w:lang w:eastAsia="en-GB"/>
        </w:rPr>
        <w:t>UL bandwidth aggregation positioning</w:t>
      </w:r>
      <w:r w:rsidR="004D0301">
        <w:rPr>
          <w:b/>
          <w:bCs/>
          <w:lang w:eastAsia="en-GB"/>
        </w:rPr>
        <w:t xml:space="preserve"> should have no impact on the existing procedures and requirements for the </w:t>
      </w:r>
      <w:r w:rsidR="004D0301" w:rsidRPr="00432495">
        <w:rPr>
          <w:b/>
          <w:bCs/>
          <w:lang w:eastAsia="en-GB"/>
        </w:rPr>
        <w:t xml:space="preserve">simultaneous transmission </w:t>
      </w:r>
      <w:r w:rsidR="004D0301">
        <w:rPr>
          <w:b/>
          <w:bCs/>
          <w:lang w:eastAsia="en-GB"/>
        </w:rPr>
        <w:t xml:space="preserve">of SRS resources in one carrier </w:t>
      </w:r>
      <w:r w:rsidR="004D0301" w:rsidRPr="00432495">
        <w:rPr>
          <w:b/>
          <w:bCs/>
          <w:lang w:eastAsia="en-GB"/>
        </w:rPr>
        <w:t xml:space="preserve">and other UL channels </w:t>
      </w:r>
      <w:r w:rsidR="004D0301">
        <w:rPr>
          <w:b/>
          <w:bCs/>
          <w:lang w:eastAsia="en-GB"/>
        </w:rPr>
        <w:t>in other carriers.</w:t>
      </w:r>
    </w:p>
    <w:bookmarkEnd w:id="13"/>
    <w:p w14:paraId="4C36F39F" w14:textId="77777777" w:rsidR="001F3C82" w:rsidRDefault="001F3C82" w:rsidP="006C074B">
      <w:pPr>
        <w:pStyle w:val="Heading1"/>
        <w:rPr>
          <w:lang w:eastAsia="zh-CN"/>
        </w:rPr>
      </w:pPr>
      <w:r w:rsidRPr="006C074B">
        <w:rPr>
          <w:rFonts w:hint="eastAsia"/>
        </w:rPr>
        <w:t>Conclusion</w:t>
      </w:r>
    </w:p>
    <w:p w14:paraId="592ABBDC" w14:textId="2733FA46" w:rsidR="00A46215" w:rsidRDefault="00160975" w:rsidP="00560ABF">
      <w:pPr>
        <w:spacing w:after="120"/>
        <w:jc w:val="both"/>
        <w:rPr>
          <w:rFonts w:eastAsia="SimSun"/>
          <w:lang w:eastAsia="zh-CN"/>
        </w:rPr>
      </w:pPr>
      <w:r w:rsidRPr="00160975">
        <w:rPr>
          <w:rFonts w:eastAsia="SimSun"/>
          <w:lang w:eastAsia="zh-CN"/>
        </w:rPr>
        <w:t>In this contribution, we discussed the issues related to the support of the bandwidth aggregation</w:t>
      </w:r>
      <w:r w:rsidRPr="00160975">
        <w:rPr>
          <w:rFonts w:eastAsia="MS Mincho"/>
          <w:lang w:eastAsia="ko-KR"/>
        </w:rPr>
        <w:t xml:space="preserve"> of intra-band contiguous</w:t>
      </w:r>
      <w:r w:rsidRPr="00160975">
        <w:rPr>
          <w:rFonts w:eastAsia="SimSun"/>
          <w:lang w:eastAsia="zh-CN"/>
        </w:rPr>
        <w:t xml:space="preserve"> for positioning measurements</w:t>
      </w:r>
      <w:r>
        <w:rPr>
          <w:rFonts w:eastAsia="SimSun"/>
          <w:lang w:eastAsia="zh-CN"/>
        </w:rPr>
        <w:t>. Based on the discussion, we have the following proposals:</w:t>
      </w:r>
      <w:r w:rsidR="00560ABF" w:rsidDel="00560ABF">
        <w:rPr>
          <w:rFonts w:eastAsia="SimSun"/>
          <w:lang w:eastAsia="zh-CN"/>
        </w:rPr>
        <w:t xml:space="preserve"> </w:t>
      </w:r>
    </w:p>
    <w:p w14:paraId="10150A8D" w14:textId="3D0960A8" w:rsidR="00560ABF" w:rsidRDefault="00560ABF" w:rsidP="00560ABF">
      <w:pPr>
        <w:spacing w:after="120"/>
        <w:jc w:val="both"/>
        <w:rPr>
          <w:rFonts w:eastAsia="SimSun"/>
          <w:lang w:eastAsia="zh-CN"/>
        </w:rPr>
      </w:pPr>
    </w:p>
    <w:p w14:paraId="0DD9F4EF" w14:textId="77777777" w:rsidR="0034275D" w:rsidRPr="00CA0F4E" w:rsidRDefault="00560ABF" w:rsidP="004115D9">
      <w:pPr>
        <w:spacing w:after="120"/>
        <w:jc w:val="both"/>
        <w:rPr>
          <w:b/>
          <w:bCs/>
          <w:lang w:eastAsia="zh-CN"/>
        </w:rPr>
      </w:pPr>
      <w:r>
        <w:rPr>
          <w:rFonts w:eastAsia="SimSun"/>
          <w:lang w:eastAsia="zh-CN"/>
        </w:rPr>
        <w:fldChar w:fldCharType="begin"/>
      </w:r>
      <w:r>
        <w:rPr>
          <w:rFonts w:eastAsia="SimSun"/>
          <w:lang w:eastAsia="zh-CN"/>
        </w:rPr>
        <w:instrText xml:space="preserve"> REF P1 \h </w:instrText>
      </w:r>
      <w:r>
        <w:rPr>
          <w:rFonts w:eastAsia="SimSun"/>
          <w:lang w:eastAsia="zh-CN"/>
        </w:rPr>
      </w:r>
      <w:r>
        <w:rPr>
          <w:rFonts w:eastAsia="SimSun"/>
          <w:lang w:eastAsia="zh-CN"/>
        </w:rPr>
        <w:fldChar w:fldCharType="separate"/>
      </w:r>
      <w:r w:rsidR="0034275D" w:rsidRPr="00CA0F4E">
        <w:rPr>
          <w:b/>
          <w:bCs/>
          <w:lang w:eastAsia="zh-CN"/>
        </w:rPr>
        <w:t xml:space="preserve">Proposal </w:t>
      </w:r>
      <w:r w:rsidR="0034275D">
        <w:rPr>
          <w:b/>
          <w:bCs/>
          <w:noProof/>
          <w:lang w:eastAsia="zh-CN"/>
        </w:rPr>
        <w:t>1</w:t>
      </w:r>
      <w:r w:rsidR="0034275D">
        <w:rPr>
          <w:rFonts w:eastAsiaTheme="minorEastAsia" w:hint="eastAsia"/>
          <w:b/>
          <w:bCs/>
          <w:lang w:eastAsia="zh-CN"/>
        </w:rPr>
        <w:t>:</w:t>
      </w:r>
      <w:r w:rsidR="0034275D" w:rsidRPr="00CA0F4E">
        <w:rPr>
          <w:b/>
          <w:bCs/>
          <w:lang w:eastAsia="zh-CN"/>
        </w:rPr>
        <w:t xml:space="preserve"> For PRS bandwidth aggregation between PRS in two or three different PFLs, there is no need to support the following:</w:t>
      </w:r>
    </w:p>
    <w:p w14:paraId="7D962500" w14:textId="77777777" w:rsidR="0034275D" w:rsidRPr="00CA0F4E" w:rsidRDefault="0034275D" w:rsidP="00DB1745">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Pr="00CA0F4E">
        <w:rPr>
          <w:rFonts w:ascii="Times New Roman" w:hAnsi="Times New Roman"/>
          <w:b/>
          <w:bCs/>
          <w:lang w:eastAsia="zh-CN"/>
        </w:rPr>
        <w:t>he same antenna port from RAN1 perspective</w:t>
      </w:r>
    </w:p>
    <w:p w14:paraId="04166957" w14:textId="77777777" w:rsidR="0034275D" w:rsidRPr="00CA0F4E" w:rsidRDefault="0034275D" w:rsidP="00DB1745">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Pr="00CA0F4E">
        <w:rPr>
          <w:rFonts w:ascii="Times New Roman" w:hAnsi="Times New Roman"/>
          <w:b/>
          <w:bCs/>
          <w:lang w:eastAsia="zh-CN"/>
        </w:rPr>
        <w:t>he same periodicity and slot offset</w:t>
      </w:r>
    </w:p>
    <w:p w14:paraId="6AD3D74A" w14:textId="77777777" w:rsidR="0034275D" w:rsidRPr="00CA0F4E" w:rsidRDefault="0034275D" w:rsidP="00DB1745">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Pr="00CA0F4E">
        <w:rPr>
          <w:rFonts w:ascii="Times New Roman" w:hAnsi="Times New Roman"/>
          <w:b/>
          <w:bCs/>
          <w:lang w:eastAsia="zh-CN"/>
        </w:rPr>
        <w:t>he same muting pattern</w:t>
      </w:r>
    </w:p>
    <w:p w14:paraId="5BF723EC" w14:textId="77777777" w:rsidR="0034275D" w:rsidRPr="00CA0F4E" w:rsidRDefault="0034275D" w:rsidP="00DB1745">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Pr="00CA0F4E">
        <w:rPr>
          <w:rFonts w:ascii="Times New Roman" w:hAnsi="Times New Roman"/>
          <w:b/>
          <w:bCs/>
          <w:lang w:eastAsia="zh-CN"/>
        </w:rPr>
        <w:t xml:space="preserve">he same number of PRS resource sets and/or resources per set for a TRP </w:t>
      </w:r>
    </w:p>
    <w:p w14:paraId="332A0042" w14:textId="77777777" w:rsidR="0034275D" w:rsidRPr="00CA0F4E" w:rsidRDefault="0034275D" w:rsidP="00DB1745">
      <w:pPr>
        <w:pStyle w:val="ListParagraph"/>
        <w:numPr>
          <w:ilvl w:val="0"/>
          <w:numId w:val="28"/>
        </w:numPr>
        <w:spacing w:afterLines="0" w:after="0"/>
        <w:ind w:leftChars="0"/>
        <w:jc w:val="both"/>
        <w:rPr>
          <w:rFonts w:ascii="Times New Roman" w:hAnsi="Times New Roman"/>
          <w:b/>
          <w:bCs/>
          <w:lang w:eastAsia="zh-CN"/>
        </w:rPr>
      </w:pPr>
      <w:r w:rsidRPr="00CA0F4E">
        <w:rPr>
          <w:rFonts w:ascii="Times New Roman" w:hAnsi="Times New Roman"/>
          <w:b/>
          <w:bCs/>
          <w:lang w:eastAsia="zh-CN"/>
        </w:rPr>
        <w:t xml:space="preserve">a per-symbol uniformly spaced PRS pattern across aggregated bandwidths </w:t>
      </w:r>
    </w:p>
    <w:p w14:paraId="4C0E28A8" w14:textId="77777777" w:rsidR="0034275D" w:rsidRPr="00CA0F4E" w:rsidRDefault="00560ABF" w:rsidP="00796A8B">
      <w:pPr>
        <w:spacing w:after="120"/>
        <w:jc w:val="both"/>
        <w:rPr>
          <w:b/>
          <w:bCs/>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P2 \h </w:instrText>
      </w:r>
      <w:r>
        <w:rPr>
          <w:rFonts w:eastAsia="SimSun"/>
          <w:lang w:eastAsia="zh-CN"/>
        </w:rPr>
      </w:r>
      <w:r>
        <w:rPr>
          <w:rFonts w:eastAsia="SimSun"/>
          <w:lang w:eastAsia="zh-CN"/>
        </w:rPr>
        <w:fldChar w:fldCharType="separate"/>
      </w:r>
      <w:r w:rsidR="0034275D" w:rsidRPr="00CA0F4E">
        <w:rPr>
          <w:b/>
          <w:bCs/>
          <w:lang w:eastAsia="zh-CN"/>
        </w:rPr>
        <w:t xml:space="preserve">Proposal </w:t>
      </w:r>
      <w:r w:rsidR="0034275D">
        <w:rPr>
          <w:b/>
          <w:bCs/>
          <w:noProof/>
          <w:lang w:eastAsia="zh-CN"/>
        </w:rPr>
        <w:t>2</w:t>
      </w:r>
      <w:r w:rsidR="0034275D">
        <w:rPr>
          <w:rFonts w:eastAsiaTheme="minorEastAsia" w:hint="eastAsia"/>
          <w:b/>
          <w:bCs/>
          <w:lang w:eastAsia="zh-CN"/>
        </w:rPr>
        <w:t>:</w:t>
      </w:r>
      <w:r w:rsidR="0034275D" w:rsidRPr="00CA0F4E">
        <w:rPr>
          <w:b/>
          <w:bCs/>
          <w:lang w:eastAsia="zh-CN"/>
        </w:rPr>
        <w:t xml:space="preserve"> For </w:t>
      </w:r>
      <w:r w:rsidR="0034275D" w:rsidRPr="00CA0F4E">
        <w:rPr>
          <w:b/>
          <w:bCs/>
          <w:lang w:val="en-GB" w:eastAsia="zh-CN"/>
        </w:rPr>
        <w:t>SRS bandwidth aggregation between SRS in two or three carriers</w:t>
      </w:r>
      <w:r w:rsidR="0034275D" w:rsidRPr="00CA0F4E">
        <w:rPr>
          <w:b/>
          <w:bCs/>
          <w:lang w:eastAsia="zh-CN"/>
        </w:rPr>
        <w:t xml:space="preserve">, there is no need to support the following:   </w:t>
      </w:r>
    </w:p>
    <w:p w14:paraId="563A9131" w14:textId="77777777" w:rsidR="0034275D" w:rsidRPr="00CA0F4E" w:rsidRDefault="0034275D" w:rsidP="00796A8B">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Pr="00CA0F4E">
        <w:rPr>
          <w:rFonts w:ascii="Times New Roman" w:hAnsi="Times New Roman"/>
          <w:b/>
          <w:bCs/>
          <w:lang w:eastAsia="zh-CN"/>
        </w:rPr>
        <w:t>he same antenna port from RAN1 perspective</w:t>
      </w:r>
    </w:p>
    <w:p w14:paraId="1FE0EEAD" w14:textId="77777777" w:rsidR="0034275D" w:rsidRPr="00CA0F4E" w:rsidRDefault="0034275D" w:rsidP="00796A8B">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Pr="00CA0F4E">
        <w:rPr>
          <w:rFonts w:ascii="Times New Roman" w:hAnsi="Times New Roman"/>
          <w:b/>
          <w:bCs/>
          <w:lang w:eastAsia="zh-CN"/>
        </w:rPr>
        <w:t>he same periodicityAndOffset, and slotOffset</w:t>
      </w:r>
    </w:p>
    <w:p w14:paraId="13312F94" w14:textId="77777777" w:rsidR="0034275D" w:rsidRPr="00CA0F4E" w:rsidRDefault="0034275D" w:rsidP="00796A8B">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Pr="00CA0F4E">
        <w:rPr>
          <w:rFonts w:ascii="Times New Roman" w:hAnsi="Times New Roman"/>
          <w:b/>
          <w:bCs/>
          <w:lang w:eastAsia="zh-CN"/>
        </w:rPr>
        <w:t>he same number of SRS resource sets and/or the same number of SRS resources per set</w:t>
      </w:r>
    </w:p>
    <w:p w14:paraId="60FAF43D" w14:textId="77777777" w:rsidR="0034275D" w:rsidRPr="00CA0F4E" w:rsidRDefault="0034275D" w:rsidP="00796A8B">
      <w:pPr>
        <w:pStyle w:val="ListParagraph"/>
        <w:numPr>
          <w:ilvl w:val="0"/>
          <w:numId w:val="28"/>
        </w:numPr>
        <w:spacing w:afterLines="0" w:after="0"/>
        <w:ind w:leftChars="0"/>
        <w:jc w:val="both"/>
        <w:rPr>
          <w:rFonts w:ascii="Times New Roman" w:hAnsi="Times New Roman"/>
          <w:b/>
          <w:bCs/>
          <w:lang w:eastAsia="zh-CN"/>
        </w:rPr>
      </w:pPr>
      <w:r>
        <w:rPr>
          <w:rFonts w:ascii="Times New Roman" w:hAnsi="Times New Roman"/>
          <w:b/>
          <w:bCs/>
          <w:lang w:eastAsia="zh-CN"/>
        </w:rPr>
        <w:t>t</w:t>
      </w:r>
      <w:r w:rsidRPr="00CA0F4E">
        <w:rPr>
          <w:rFonts w:ascii="Times New Roman" w:hAnsi="Times New Roman"/>
          <w:b/>
          <w:bCs/>
          <w:lang w:eastAsia="zh-CN"/>
        </w:rPr>
        <w:t xml:space="preserve">he same number of PRS resource sets and/or resources per set for a TRP </w:t>
      </w:r>
    </w:p>
    <w:p w14:paraId="1678C033" w14:textId="77777777" w:rsidR="0034275D" w:rsidRPr="00CA0F4E" w:rsidRDefault="0034275D" w:rsidP="00796A8B">
      <w:pPr>
        <w:pStyle w:val="ListParagraph"/>
        <w:numPr>
          <w:ilvl w:val="0"/>
          <w:numId w:val="28"/>
        </w:numPr>
        <w:spacing w:afterLines="0" w:after="0"/>
        <w:ind w:leftChars="0"/>
        <w:jc w:val="both"/>
        <w:rPr>
          <w:rFonts w:ascii="Times New Roman" w:hAnsi="Times New Roman"/>
          <w:b/>
          <w:bCs/>
          <w:lang w:eastAsia="zh-CN"/>
        </w:rPr>
      </w:pPr>
      <w:r w:rsidRPr="00CA0F4E">
        <w:rPr>
          <w:rFonts w:ascii="Times New Roman" w:hAnsi="Times New Roman"/>
          <w:b/>
          <w:bCs/>
          <w:lang w:eastAsia="zh-CN"/>
        </w:rPr>
        <w:t xml:space="preserve">a per-symbol uniformly spaced SRS pattern across aggregated bandwidths </w:t>
      </w:r>
    </w:p>
    <w:p w14:paraId="7D7255F8" w14:textId="77777777" w:rsidR="0034275D" w:rsidRPr="00CA0F4E" w:rsidRDefault="00560ABF" w:rsidP="00615F59">
      <w:pPr>
        <w:spacing w:after="120"/>
        <w:jc w:val="both"/>
        <w:rPr>
          <w:rFonts w:eastAsia="SimSun"/>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P3 \h </w:instrText>
      </w:r>
      <w:r>
        <w:rPr>
          <w:rFonts w:eastAsia="SimSun"/>
          <w:lang w:eastAsia="zh-CN"/>
        </w:rPr>
      </w:r>
      <w:r>
        <w:rPr>
          <w:rFonts w:eastAsia="SimSun"/>
          <w:lang w:eastAsia="zh-CN"/>
        </w:rPr>
        <w:fldChar w:fldCharType="separate"/>
      </w:r>
      <w:r w:rsidR="0034275D" w:rsidRPr="00CA0F4E">
        <w:rPr>
          <w:b/>
          <w:bCs/>
          <w:lang w:eastAsia="zh-CN"/>
        </w:rPr>
        <w:t xml:space="preserve">Proposal </w:t>
      </w:r>
      <w:r w:rsidR="0034275D">
        <w:rPr>
          <w:b/>
          <w:bCs/>
          <w:noProof/>
          <w:lang w:eastAsia="zh-CN"/>
        </w:rPr>
        <w:t>3</w:t>
      </w:r>
      <w:r w:rsidR="0034275D">
        <w:rPr>
          <w:rFonts w:eastAsiaTheme="minorEastAsia" w:hint="eastAsia"/>
          <w:b/>
          <w:bCs/>
          <w:lang w:eastAsia="zh-CN"/>
        </w:rPr>
        <w:t>:</w:t>
      </w:r>
      <w:r w:rsidR="0034275D" w:rsidRPr="00CA0F4E">
        <w:rPr>
          <w:b/>
          <w:bCs/>
          <w:lang w:eastAsia="zh-CN"/>
        </w:rPr>
        <w:t xml:space="preserve"> </w:t>
      </w:r>
      <w:r w:rsidR="0034275D" w:rsidRPr="00CA0F4E">
        <w:rPr>
          <w:rFonts w:eastAsia="SimSun"/>
          <w:b/>
          <w:bCs/>
        </w:rPr>
        <w:t>For PRS bandwidth aggregation across PFLs, our preference is the following option:</w:t>
      </w:r>
    </w:p>
    <w:p w14:paraId="265909CD" w14:textId="77777777" w:rsidR="0034275D" w:rsidRPr="00CA0F4E" w:rsidRDefault="0034275D" w:rsidP="00615F59">
      <w:pPr>
        <w:pStyle w:val="3GPPAgreements"/>
        <w:spacing w:after="120"/>
        <w:rPr>
          <w:rFonts w:eastAsia="SimSun"/>
          <w:b/>
          <w:bCs/>
        </w:rPr>
      </w:pPr>
      <w:r w:rsidRPr="00CA0F4E">
        <w:rPr>
          <w:rFonts w:eastAsia="SimSun"/>
          <w:b/>
          <w:bCs/>
        </w:rPr>
        <w:t xml:space="preserve">Option 3: Per TRP basis and per PRS resource basis. </w:t>
      </w:r>
    </w:p>
    <w:p w14:paraId="40D9B6F1" w14:textId="77777777" w:rsidR="0034275D" w:rsidRPr="00CA0F4E" w:rsidRDefault="0034275D" w:rsidP="00615F59">
      <w:pPr>
        <w:pStyle w:val="3GPPAgreements"/>
        <w:numPr>
          <w:ilvl w:val="1"/>
          <w:numId w:val="15"/>
        </w:numPr>
        <w:spacing w:after="120"/>
        <w:rPr>
          <w:rFonts w:eastAsia="SimSun"/>
          <w:b/>
          <w:bCs/>
        </w:rPr>
      </w:pPr>
      <w:r w:rsidRPr="00CA0F4E">
        <w:rPr>
          <w:rFonts w:eastAsia="SimSun"/>
          <w:b/>
          <w:bCs/>
        </w:rPr>
        <w:t>For each TRP, support new signaling to indicate which PRS resource(s) across PFLs are linked.</w:t>
      </w:r>
    </w:p>
    <w:p w14:paraId="7B4C219A" w14:textId="77777777" w:rsidR="0034275D" w:rsidRPr="00CA0F4E" w:rsidRDefault="0034275D" w:rsidP="00DA22A8">
      <w:pPr>
        <w:pStyle w:val="3GPPAgreements"/>
        <w:numPr>
          <w:ilvl w:val="1"/>
          <w:numId w:val="15"/>
        </w:numPr>
        <w:spacing w:after="120"/>
        <w:rPr>
          <w:rFonts w:eastAsia="SimSun"/>
          <w:b/>
          <w:bCs/>
        </w:rPr>
      </w:pPr>
      <w:r w:rsidRPr="00CA0F4E">
        <w:rPr>
          <w:rFonts w:eastAsia="SimSun"/>
          <w:b/>
          <w:bCs/>
        </w:rPr>
        <w:t>For the non-linked PRS resources, no aggregation is assumed even if the conditions are satisfied.</w:t>
      </w:r>
    </w:p>
    <w:p w14:paraId="34F28963" w14:textId="77777777" w:rsidR="0034275D" w:rsidRPr="00CA0F4E" w:rsidRDefault="00560ABF" w:rsidP="00DA22A8">
      <w:pPr>
        <w:spacing w:after="120"/>
        <w:jc w:val="both"/>
        <w:rPr>
          <w:rFonts w:eastAsia="SimSun"/>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P4 \h </w:instrText>
      </w:r>
      <w:r>
        <w:rPr>
          <w:rFonts w:eastAsia="SimSun"/>
          <w:lang w:eastAsia="zh-CN"/>
        </w:rPr>
      </w:r>
      <w:r>
        <w:rPr>
          <w:rFonts w:eastAsia="SimSun"/>
          <w:lang w:eastAsia="zh-CN"/>
        </w:rPr>
        <w:fldChar w:fldCharType="separate"/>
      </w:r>
      <w:r w:rsidR="0034275D" w:rsidRPr="00CA0F4E">
        <w:rPr>
          <w:b/>
          <w:bCs/>
          <w:lang w:eastAsia="zh-CN"/>
        </w:rPr>
        <w:t xml:space="preserve">Proposal </w:t>
      </w:r>
      <w:r w:rsidR="0034275D">
        <w:rPr>
          <w:b/>
          <w:bCs/>
          <w:noProof/>
          <w:lang w:eastAsia="zh-CN"/>
        </w:rPr>
        <w:t>4</w:t>
      </w:r>
      <w:r w:rsidR="0034275D">
        <w:rPr>
          <w:rFonts w:eastAsiaTheme="minorEastAsia" w:hint="eastAsia"/>
          <w:b/>
          <w:bCs/>
          <w:lang w:eastAsia="zh-CN"/>
        </w:rPr>
        <w:t>:</w:t>
      </w:r>
      <w:r w:rsidR="0034275D" w:rsidRPr="00CA0F4E">
        <w:rPr>
          <w:b/>
          <w:bCs/>
          <w:lang w:eastAsia="zh-CN"/>
        </w:rPr>
        <w:t xml:space="preserve"> </w:t>
      </w:r>
      <w:r w:rsidR="0034275D" w:rsidRPr="00CA0F4E">
        <w:rPr>
          <w:rFonts w:eastAsia="SimSun"/>
          <w:b/>
          <w:bCs/>
        </w:rPr>
        <w:t>For SRS bandwidth aggregation across two or three carriers, our preference is the following option:</w:t>
      </w:r>
    </w:p>
    <w:p w14:paraId="578D6ECF" w14:textId="77777777" w:rsidR="0034275D" w:rsidRPr="00CA0F4E" w:rsidRDefault="0034275D" w:rsidP="00DA22A8">
      <w:pPr>
        <w:pStyle w:val="3GPPAgreements"/>
        <w:spacing w:after="120"/>
        <w:rPr>
          <w:rFonts w:eastAsia="SimSun"/>
          <w:b/>
          <w:bCs/>
        </w:rPr>
      </w:pPr>
      <w:r w:rsidRPr="00CA0F4E">
        <w:rPr>
          <w:rFonts w:eastAsia="SimSun"/>
          <w:b/>
          <w:bCs/>
        </w:rPr>
        <w:t xml:space="preserve">Option 3: Per SRS resource basis. </w:t>
      </w:r>
    </w:p>
    <w:p w14:paraId="67E0DEDA" w14:textId="77777777" w:rsidR="0034275D" w:rsidRPr="00CA0F4E" w:rsidRDefault="0034275D" w:rsidP="00DA22A8">
      <w:pPr>
        <w:pStyle w:val="3GPPAgreements"/>
        <w:numPr>
          <w:ilvl w:val="1"/>
          <w:numId w:val="15"/>
        </w:numPr>
        <w:spacing w:after="120"/>
        <w:rPr>
          <w:rFonts w:eastAsia="SimSun"/>
          <w:b/>
          <w:bCs/>
        </w:rPr>
      </w:pPr>
      <w:r w:rsidRPr="00CA0F4E">
        <w:rPr>
          <w:rFonts w:eastAsia="SimSun"/>
          <w:b/>
          <w:bCs/>
        </w:rPr>
        <w:t xml:space="preserve">Support new signaling to indicate which SRS resources across carriers are linked. </w:t>
      </w:r>
    </w:p>
    <w:p w14:paraId="38D2415D" w14:textId="77777777" w:rsidR="0034275D" w:rsidRPr="00CA0F4E" w:rsidRDefault="0034275D" w:rsidP="00DA22A8">
      <w:pPr>
        <w:pStyle w:val="3GPPAgreements"/>
        <w:numPr>
          <w:ilvl w:val="1"/>
          <w:numId w:val="15"/>
        </w:numPr>
        <w:spacing w:after="120"/>
        <w:rPr>
          <w:rFonts w:eastAsia="SimSun"/>
          <w:b/>
          <w:bCs/>
        </w:rPr>
      </w:pPr>
      <w:r w:rsidRPr="00CA0F4E">
        <w:rPr>
          <w:rFonts w:eastAsia="SimSun"/>
          <w:b/>
          <w:bCs/>
        </w:rPr>
        <w:t>For the non-linked SRS resources, no aggregation is assumed even if the conditions are satisfied</w:t>
      </w:r>
    </w:p>
    <w:p w14:paraId="0DF6B45A" w14:textId="77777777" w:rsidR="0034275D" w:rsidRPr="00390AAA" w:rsidRDefault="00560ABF" w:rsidP="00B31147">
      <w:pPr>
        <w:spacing w:after="120"/>
        <w:jc w:val="both"/>
        <w:rPr>
          <w:rFonts w:eastAsia="SimSun"/>
          <w:b/>
          <w:bCs/>
        </w:rPr>
      </w:pPr>
      <w:r>
        <w:rPr>
          <w:rFonts w:eastAsia="SimSun"/>
          <w:lang w:eastAsia="zh-CN"/>
        </w:rPr>
        <w:lastRenderedPageBreak/>
        <w:fldChar w:fldCharType="end"/>
      </w:r>
      <w:r>
        <w:rPr>
          <w:rFonts w:eastAsia="SimSun"/>
          <w:lang w:eastAsia="zh-CN"/>
        </w:rPr>
        <w:fldChar w:fldCharType="begin"/>
      </w:r>
      <w:r>
        <w:rPr>
          <w:rFonts w:eastAsia="SimSun"/>
          <w:lang w:eastAsia="zh-CN"/>
        </w:rPr>
        <w:instrText xml:space="preserve"> REF P5 \h </w:instrText>
      </w:r>
      <w:r>
        <w:rPr>
          <w:rFonts w:eastAsia="SimSun"/>
          <w:lang w:eastAsia="zh-CN"/>
        </w:rPr>
      </w:r>
      <w:r>
        <w:rPr>
          <w:rFonts w:eastAsia="SimSun"/>
          <w:lang w:eastAsia="zh-CN"/>
        </w:rPr>
        <w:fldChar w:fldCharType="separate"/>
      </w:r>
      <w:r w:rsidR="0034275D" w:rsidRPr="00390AAA">
        <w:rPr>
          <w:b/>
          <w:bCs/>
          <w:lang w:eastAsia="zh-CN"/>
        </w:rPr>
        <w:t>Proposal</w:t>
      </w:r>
      <w:r w:rsidR="0034275D">
        <w:rPr>
          <w:b/>
          <w:bCs/>
          <w:lang w:eastAsia="zh-CN"/>
        </w:rPr>
        <w:t xml:space="preserve"> </w:t>
      </w:r>
      <w:r w:rsidR="0034275D">
        <w:rPr>
          <w:b/>
          <w:bCs/>
          <w:noProof/>
          <w:lang w:eastAsia="zh-CN"/>
        </w:rPr>
        <w:t>5</w:t>
      </w:r>
      <w:r w:rsidR="0034275D">
        <w:rPr>
          <w:rFonts w:eastAsiaTheme="minorEastAsia" w:hint="eastAsia"/>
          <w:b/>
          <w:bCs/>
          <w:lang w:eastAsia="zh-CN"/>
        </w:rPr>
        <w:t>:</w:t>
      </w:r>
      <w:r w:rsidR="0034275D" w:rsidRPr="00390AAA">
        <w:rPr>
          <w:b/>
          <w:bCs/>
          <w:lang w:eastAsia="zh-CN"/>
        </w:rPr>
        <w:t xml:space="preserve"> </w:t>
      </w:r>
      <w:r w:rsidR="0034275D" w:rsidRPr="00390AAA">
        <w:rPr>
          <w:rFonts w:eastAsia="SimSun"/>
          <w:b/>
          <w:bCs/>
        </w:rPr>
        <w:t xml:space="preserve">Reuse the existing configuration of the UE/TRP Rx/Tx TEGs and the association between UE/TRP Rx/Tx TEG IDs with the </w:t>
      </w:r>
      <w:r w:rsidR="0034275D" w:rsidRPr="00390AAA">
        <w:rPr>
          <w:b/>
          <w:bCs/>
          <w:lang w:eastAsia="x-none"/>
        </w:rPr>
        <w:t>DL PRS/UL SRS resources.</w:t>
      </w:r>
    </w:p>
    <w:p w14:paraId="12DDC549" w14:textId="77777777" w:rsidR="0034275D" w:rsidRDefault="00560ABF" w:rsidP="00154367">
      <w:pPr>
        <w:spacing w:after="120"/>
        <w:jc w:val="both"/>
        <w:rPr>
          <w:rFonts w:eastAsiaTheme="minorEastAsia"/>
          <w:lang w:eastAsia="zh-CN"/>
        </w:rPr>
      </w:pPr>
      <w:r>
        <w:rPr>
          <w:rFonts w:eastAsia="SimSun"/>
          <w:lang w:eastAsia="zh-CN"/>
        </w:rPr>
        <w:fldChar w:fldCharType="end"/>
      </w:r>
      <w:r>
        <w:rPr>
          <w:rFonts w:eastAsia="SimSun"/>
          <w:lang w:eastAsia="zh-CN"/>
        </w:rPr>
        <w:fldChar w:fldCharType="begin"/>
      </w:r>
      <w:r>
        <w:rPr>
          <w:rFonts w:eastAsia="SimSun"/>
          <w:lang w:eastAsia="zh-CN"/>
        </w:rPr>
        <w:instrText xml:space="preserve"> REF P6a \h </w:instrText>
      </w:r>
      <w:r>
        <w:rPr>
          <w:rFonts w:eastAsia="SimSun"/>
          <w:lang w:eastAsia="zh-CN"/>
        </w:rPr>
      </w:r>
      <w:r>
        <w:rPr>
          <w:rFonts w:eastAsia="SimSun"/>
          <w:lang w:eastAsia="zh-CN"/>
        </w:rPr>
        <w:fldChar w:fldCharType="separate"/>
      </w:r>
      <w:r w:rsidR="0034275D" w:rsidRPr="00DB1745">
        <w:rPr>
          <w:b/>
          <w:bCs/>
          <w:lang w:eastAsia="zh-CN"/>
        </w:rPr>
        <w:t xml:space="preserve">Proposal </w:t>
      </w:r>
      <w:r w:rsidR="0034275D">
        <w:rPr>
          <w:b/>
          <w:bCs/>
          <w:noProof/>
          <w:lang w:eastAsia="zh-CN"/>
        </w:rPr>
        <w:t>6</w:t>
      </w:r>
      <w:r w:rsidR="0034275D">
        <w:rPr>
          <w:rFonts w:eastAsiaTheme="minorEastAsia" w:hint="eastAsia"/>
          <w:b/>
          <w:bCs/>
          <w:lang w:eastAsia="zh-CN"/>
        </w:rPr>
        <w:t>:</w:t>
      </w:r>
      <w:r w:rsidR="0034275D">
        <w:rPr>
          <w:b/>
          <w:bCs/>
          <w:lang w:eastAsia="zh-CN"/>
        </w:rPr>
        <w:t xml:space="preserve"> </w:t>
      </w:r>
      <w:r w:rsidR="0034275D">
        <w:rPr>
          <w:rFonts w:eastAsia="SimSun"/>
          <w:b/>
          <w:bCs/>
        </w:rPr>
        <w:t>T</w:t>
      </w:r>
      <w:r w:rsidR="0034275D" w:rsidRPr="0064595E">
        <w:rPr>
          <w:rFonts w:eastAsia="SimSun"/>
          <w:b/>
          <w:bCs/>
        </w:rPr>
        <w:t xml:space="preserve">here is no need to report </w:t>
      </w:r>
      <w:r w:rsidR="0034275D" w:rsidRPr="0064595E">
        <w:rPr>
          <w:b/>
          <w:bCs/>
        </w:rPr>
        <w:t>RSRP, RSRPP for the PRS resources across aggregated PFLs.</w:t>
      </w:r>
    </w:p>
    <w:p w14:paraId="62FB0BC0" w14:textId="77777777" w:rsidR="0034275D" w:rsidRPr="0064595E" w:rsidRDefault="00560ABF" w:rsidP="005468A8">
      <w:pPr>
        <w:spacing w:after="120"/>
        <w:jc w:val="both"/>
        <w:rPr>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P6 \h </w:instrText>
      </w:r>
      <w:r>
        <w:rPr>
          <w:rFonts w:eastAsia="SimSun"/>
          <w:lang w:eastAsia="zh-CN"/>
        </w:rPr>
      </w:r>
      <w:r>
        <w:rPr>
          <w:rFonts w:eastAsia="SimSun"/>
          <w:lang w:eastAsia="zh-CN"/>
        </w:rPr>
        <w:fldChar w:fldCharType="separate"/>
      </w:r>
      <w:r w:rsidR="0034275D" w:rsidRPr="00DB1745">
        <w:rPr>
          <w:b/>
          <w:bCs/>
          <w:lang w:eastAsia="zh-CN"/>
        </w:rPr>
        <w:t xml:space="preserve">Proposal </w:t>
      </w:r>
      <w:r w:rsidR="0034275D">
        <w:rPr>
          <w:b/>
          <w:bCs/>
          <w:noProof/>
          <w:lang w:eastAsia="zh-CN"/>
        </w:rPr>
        <w:t>7</w:t>
      </w:r>
      <w:r w:rsidR="0034275D">
        <w:rPr>
          <w:rFonts w:eastAsiaTheme="minorEastAsia" w:hint="eastAsia"/>
          <w:b/>
          <w:bCs/>
          <w:lang w:eastAsia="zh-CN"/>
        </w:rPr>
        <w:t>:</w:t>
      </w:r>
      <w:r w:rsidR="0034275D">
        <w:rPr>
          <w:b/>
          <w:bCs/>
        </w:rPr>
        <w:t xml:space="preserve"> </w:t>
      </w:r>
      <w:r w:rsidR="0034275D">
        <w:rPr>
          <w:rFonts w:eastAsia="SimSun"/>
          <w:b/>
          <w:bCs/>
        </w:rPr>
        <w:t>T</w:t>
      </w:r>
      <w:r w:rsidR="0034275D" w:rsidRPr="0064595E">
        <w:rPr>
          <w:rFonts w:eastAsia="SimSun"/>
          <w:b/>
          <w:bCs/>
        </w:rPr>
        <w:t xml:space="preserve">here is no need to report </w:t>
      </w:r>
      <w:r w:rsidR="0034275D" w:rsidRPr="0064595E">
        <w:rPr>
          <w:b/>
          <w:bCs/>
        </w:rPr>
        <w:t xml:space="preserve">RSRP, RSRPP for the </w:t>
      </w:r>
      <w:r w:rsidR="0034275D">
        <w:rPr>
          <w:b/>
          <w:bCs/>
        </w:rPr>
        <w:t>S</w:t>
      </w:r>
      <w:r w:rsidR="0034275D" w:rsidRPr="0064595E">
        <w:rPr>
          <w:b/>
          <w:bCs/>
        </w:rPr>
        <w:t xml:space="preserve">RS resources across aggregated </w:t>
      </w:r>
      <w:r w:rsidR="0034275D">
        <w:rPr>
          <w:b/>
          <w:bCs/>
        </w:rPr>
        <w:t>carriers.</w:t>
      </w:r>
    </w:p>
    <w:p w14:paraId="764A3D36" w14:textId="77777777" w:rsidR="0034275D" w:rsidRDefault="00560ABF" w:rsidP="00CD34EA">
      <w:pPr>
        <w:spacing w:after="120"/>
        <w:jc w:val="both"/>
        <w:rPr>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P7 \h </w:instrText>
      </w:r>
      <w:r>
        <w:rPr>
          <w:rFonts w:eastAsia="SimSun"/>
          <w:lang w:eastAsia="zh-CN"/>
        </w:rPr>
      </w:r>
      <w:r>
        <w:rPr>
          <w:rFonts w:eastAsia="SimSun"/>
          <w:lang w:eastAsia="zh-CN"/>
        </w:rPr>
        <w:fldChar w:fldCharType="separate"/>
      </w:r>
      <w:r w:rsidR="0034275D" w:rsidRPr="00DB1745">
        <w:rPr>
          <w:b/>
          <w:bCs/>
          <w:lang w:eastAsia="zh-CN"/>
        </w:rPr>
        <w:t xml:space="preserve">Proposal </w:t>
      </w:r>
      <w:r w:rsidR="0034275D">
        <w:rPr>
          <w:b/>
          <w:bCs/>
          <w:noProof/>
          <w:lang w:eastAsia="zh-CN"/>
        </w:rPr>
        <w:t>8</w:t>
      </w:r>
      <w:r w:rsidR="0034275D">
        <w:rPr>
          <w:rFonts w:eastAsiaTheme="minorEastAsia" w:hint="eastAsia"/>
          <w:b/>
          <w:bCs/>
          <w:lang w:eastAsia="zh-CN"/>
        </w:rPr>
        <w:t>:</w:t>
      </w:r>
      <w:r w:rsidR="0034275D" w:rsidRPr="0064595E">
        <w:rPr>
          <w:b/>
          <w:bCs/>
          <w:lang w:eastAsia="en-GB"/>
        </w:rPr>
        <w:t xml:space="preserve"> </w:t>
      </w:r>
      <w:r w:rsidR="0034275D">
        <w:rPr>
          <w:b/>
          <w:bCs/>
        </w:rPr>
        <w:t xml:space="preserve">It is up to UE’s implementation to select the </w:t>
      </w:r>
      <w:r w:rsidR="0034275D" w:rsidRPr="00154367">
        <w:rPr>
          <w:b/>
          <w:bCs/>
        </w:rPr>
        <w:t>RSTD reference</w:t>
      </w:r>
      <w:r w:rsidR="0034275D">
        <w:rPr>
          <w:b/>
          <w:bCs/>
        </w:rPr>
        <w:t xml:space="preserve">, which may, or may not, be the </w:t>
      </w:r>
      <w:r w:rsidR="0034275D" w:rsidRPr="00154367">
        <w:rPr>
          <w:b/>
          <w:bCs/>
        </w:rPr>
        <w:t xml:space="preserve">aggregated </w:t>
      </w:r>
      <w:r w:rsidR="0034275D">
        <w:rPr>
          <w:b/>
          <w:bCs/>
        </w:rPr>
        <w:t xml:space="preserve">one. A </w:t>
      </w:r>
      <w:r w:rsidR="0034275D" w:rsidRPr="00154367">
        <w:rPr>
          <w:b/>
          <w:bCs/>
        </w:rPr>
        <w:t xml:space="preserve">PFL aggregation indication </w:t>
      </w:r>
      <w:r w:rsidR="0034275D">
        <w:rPr>
          <w:b/>
          <w:bCs/>
        </w:rPr>
        <w:t xml:space="preserve">can be used </w:t>
      </w:r>
      <w:r w:rsidR="0034275D">
        <w:rPr>
          <w:rFonts w:eastAsiaTheme="minorEastAsia" w:hint="eastAsia"/>
          <w:b/>
          <w:bCs/>
          <w:lang w:eastAsia="zh-CN"/>
        </w:rPr>
        <w:t xml:space="preserve">to </w:t>
      </w:r>
      <w:r w:rsidR="0034275D" w:rsidRPr="00154367">
        <w:rPr>
          <w:b/>
          <w:bCs/>
        </w:rPr>
        <w:t>indicate whether</w:t>
      </w:r>
      <w:r w:rsidR="0034275D">
        <w:rPr>
          <w:b/>
          <w:bCs/>
        </w:rPr>
        <w:t xml:space="preserve"> the </w:t>
      </w:r>
      <w:r w:rsidR="0034275D" w:rsidRPr="00154367">
        <w:rPr>
          <w:b/>
          <w:bCs/>
        </w:rPr>
        <w:t>RSTD reference is aggregated</w:t>
      </w:r>
      <w:r w:rsidR="0034275D">
        <w:rPr>
          <w:b/>
          <w:bCs/>
        </w:rPr>
        <w:t>.</w:t>
      </w:r>
    </w:p>
    <w:p w14:paraId="5842BE13" w14:textId="77777777" w:rsidR="0034275D" w:rsidRPr="003A225F" w:rsidRDefault="00560ABF" w:rsidP="003A225F">
      <w:pPr>
        <w:spacing w:after="120"/>
        <w:jc w:val="both"/>
        <w:rPr>
          <w:rFonts w:eastAsia="SimSun"/>
          <w:b/>
          <w:bCs/>
        </w:rPr>
      </w:pPr>
      <w:r>
        <w:rPr>
          <w:rFonts w:eastAsia="SimSun"/>
          <w:lang w:eastAsia="zh-CN"/>
        </w:rPr>
        <w:fldChar w:fldCharType="end"/>
      </w:r>
      <w:r>
        <w:rPr>
          <w:rFonts w:eastAsia="SimSun"/>
          <w:lang w:eastAsia="zh-CN"/>
        </w:rPr>
        <w:fldChar w:fldCharType="begin"/>
      </w:r>
      <w:r>
        <w:rPr>
          <w:rFonts w:eastAsia="SimSun"/>
          <w:lang w:eastAsia="zh-CN"/>
        </w:rPr>
        <w:instrText xml:space="preserve"> REF P8 \h </w:instrText>
      </w:r>
      <w:r>
        <w:rPr>
          <w:rFonts w:eastAsia="SimSun"/>
          <w:lang w:eastAsia="zh-CN"/>
        </w:rPr>
      </w:r>
      <w:r>
        <w:rPr>
          <w:rFonts w:eastAsia="SimSun"/>
          <w:lang w:eastAsia="zh-CN"/>
        </w:rPr>
        <w:fldChar w:fldCharType="separate"/>
      </w:r>
      <w:r w:rsidR="0034275D" w:rsidRPr="001F7979">
        <w:rPr>
          <w:b/>
          <w:bCs/>
          <w:lang w:eastAsia="zh-CN"/>
        </w:rPr>
        <w:t xml:space="preserve">Proposal </w:t>
      </w:r>
      <w:r w:rsidR="0034275D">
        <w:rPr>
          <w:b/>
          <w:bCs/>
          <w:noProof/>
          <w:lang w:eastAsia="zh-CN"/>
        </w:rPr>
        <w:t>9</w:t>
      </w:r>
      <w:r w:rsidR="0034275D">
        <w:rPr>
          <w:rFonts w:eastAsiaTheme="minorEastAsia" w:hint="eastAsia"/>
          <w:b/>
          <w:bCs/>
          <w:lang w:eastAsia="zh-CN"/>
        </w:rPr>
        <w:t>:</w:t>
      </w:r>
      <w:r w:rsidR="0034275D" w:rsidRPr="001F7979">
        <w:rPr>
          <w:b/>
          <w:bCs/>
          <w:lang w:eastAsia="zh-CN"/>
        </w:rPr>
        <w:t xml:space="preserve"> S</w:t>
      </w:r>
      <w:r w:rsidR="0034275D" w:rsidRPr="001F7979">
        <w:rPr>
          <w:rFonts w:eastAsia="SimSun"/>
          <w:b/>
          <w:bCs/>
        </w:rPr>
        <w:t xml:space="preserve">upport </w:t>
      </w:r>
      <w:r w:rsidR="0034275D">
        <w:rPr>
          <w:rFonts w:eastAsia="SimSun" w:hint="eastAsia"/>
          <w:b/>
          <w:bCs/>
          <w:lang w:eastAsia="zh-CN"/>
        </w:rPr>
        <w:t>PPW</w:t>
      </w:r>
      <w:r w:rsidR="0034275D" w:rsidRPr="001F7979">
        <w:rPr>
          <w:rFonts w:eastAsia="SimSun"/>
          <w:b/>
          <w:bCs/>
        </w:rPr>
        <w:t>-based bandwidth aggregation measurement in Rel-18</w:t>
      </w:r>
      <w:r w:rsidR="0034275D">
        <w:rPr>
          <w:rFonts w:eastAsia="SimSun" w:hint="eastAsia"/>
          <w:b/>
          <w:bCs/>
          <w:lang w:eastAsia="zh-CN"/>
        </w:rPr>
        <w:t xml:space="preserve"> </w:t>
      </w:r>
      <w:r w:rsidR="0034275D" w:rsidRPr="00AA3FED">
        <w:rPr>
          <w:rFonts w:eastAsia="SimSun" w:hint="eastAsia"/>
          <w:b/>
          <w:bCs/>
          <w:lang w:eastAsia="zh-CN"/>
        </w:rPr>
        <w:t xml:space="preserve">based </w:t>
      </w:r>
      <w:r w:rsidR="0034275D" w:rsidRPr="00AA3FED">
        <w:rPr>
          <w:b/>
          <w:bCs/>
        </w:rPr>
        <w:t>on the Rel-17 PPW</w:t>
      </w:r>
      <w:r w:rsidR="0034275D" w:rsidRPr="001F7979">
        <w:rPr>
          <w:rFonts w:eastAsia="SimSun"/>
          <w:b/>
          <w:bCs/>
        </w:rPr>
        <w:t>.</w:t>
      </w:r>
    </w:p>
    <w:p w14:paraId="08868819" w14:textId="77777777" w:rsidR="0034275D" w:rsidRDefault="00560ABF" w:rsidP="00392F0C">
      <w:pPr>
        <w:spacing w:after="120"/>
        <w:jc w:val="both"/>
        <w:rPr>
          <w:b/>
          <w:bCs/>
          <w:lang w:eastAsia="en-GB"/>
        </w:rPr>
      </w:pPr>
      <w:r>
        <w:rPr>
          <w:rFonts w:eastAsia="SimSun"/>
          <w:lang w:eastAsia="zh-CN"/>
        </w:rPr>
        <w:fldChar w:fldCharType="end"/>
      </w:r>
      <w:r>
        <w:rPr>
          <w:rFonts w:eastAsia="SimSun"/>
          <w:lang w:eastAsia="zh-CN"/>
        </w:rPr>
        <w:fldChar w:fldCharType="begin"/>
      </w:r>
      <w:r>
        <w:rPr>
          <w:rFonts w:eastAsia="SimSun"/>
          <w:lang w:eastAsia="zh-CN"/>
        </w:rPr>
        <w:instrText xml:space="preserve"> REF P9 \h </w:instrText>
      </w:r>
      <w:r>
        <w:rPr>
          <w:rFonts w:eastAsia="SimSun"/>
          <w:lang w:eastAsia="zh-CN"/>
        </w:rPr>
      </w:r>
      <w:r>
        <w:rPr>
          <w:rFonts w:eastAsia="SimSun"/>
          <w:lang w:eastAsia="zh-CN"/>
        </w:rPr>
        <w:fldChar w:fldCharType="separate"/>
      </w:r>
      <w:r w:rsidR="0034275D" w:rsidRPr="00DB1745">
        <w:rPr>
          <w:b/>
          <w:bCs/>
          <w:lang w:eastAsia="zh-CN"/>
        </w:rPr>
        <w:t xml:space="preserve">Proposal </w:t>
      </w:r>
      <w:r w:rsidR="0034275D">
        <w:rPr>
          <w:b/>
          <w:bCs/>
          <w:noProof/>
          <w:lang w:eastAsia="zh-CN"/>
        </w:rPr>
        <w:t>10</w:t>
      </w:r>
      <w:r w:rsidR="0034275D">
        <w:rPr>
          <w:rFonts w:eastAsiaTheme="minorEastAsia" w:hint="eastAsia"/>
          <w:b/>
          <w:bCs/>
          <w:lang w:eastAsia="zh-CN"/>
        </w:rPr>
        <w:t>:</w:t>
      </w:r>
      <w:r w:rsidR="0034275D" w:rsidRPr="00347A83">
        <w:rPr>
          <w:b/>
          <w:bCs/>
          <w:lang w:eastAsia="en-GB"/>
        </w:rPr>
        <w:t xml:space="preserve"> </w:t>
      </w:r>
      <w:r w:rsidR="0034275D">
        <w:rPr>
          <w:b/>
          <w:bCs/>
          <w:lang w:eastAsia="en-GB"/>
        </w:rPr>
        <w:t>In Rel-18</w:t>
      </w:r>
      <w:r w:rsidR="0034275D">
        <w:rPr>
          <w:rFonts w:eastAsiaTheme="minorEastAsia" w:hint="eastAsia"/>
          <w:b/>
          <w:bCs/>
          <w:lang w:eastAsia="zh-CN"/>
        </w:rPr>
        <w:t>,</w:t>
      </w:r>
      <w:r w:rsidR="0034275D">
        <w:rPr>
          <w:b/>
          <w:bCs/>
          <w:lang w:eastAsia="en-GB"/>
        </w:rPr>
        <w:t xml:space="preserve"> </w:t>
      </w:r>
      <w:r w:rsidR="0034275D" w:rsidRPr="00E76F23">
        <w:rPr>
          <w:b/>
          <w:bCs/>
          <w:lang w:eastAsia="en-GB"/>
        </w:rPr>
        <w:t>UL bandwidth aggregation positioning</w:t>
      </w:r>
      <w:r w:rsidR="0034275D">
        <w:rPr>
          <w:b/>
          <w:bCs/>
          <w:lang w:eastAsia="en-GB"/>
        </w:rPr>
        <w:t xml:space="preserve"> should </w:t>
      </w:r>
      <w:r w:rsidR="0034275D">
        <w:rPr>
          <w:rFonts w:eastAsiaTheme="minorEastAsia" w:hint="eastAsia"/>
          <w:b/>
          <w:bCs/>
          <w:lang w:eastAsia="zh-CN"/>
        </w:rPr>
        <w:t xml:space="preserve">only </w:t>
      </w:r>
      <w:r w:rsidR="0034275D">
        <w:rPr>
          <w:b/>
          <w:bCs/>
          <w:lang w:eastAsia="en-GB"/>
        </w:rPr>
        <w:t>consider the scenarios where the UE</w:t>
      </w:r>
      <w:r w:rsidR="0034275D" w:rsidRPr="00E76F23">
        <w:rPr>
          <w:b/>
          <w:bCs/>
          <w:lang w:eastAsia="en-GB"/>
        </w:rPr>
        <w:t xml:space="preserve"> simultaneous</w:t>
      </w:r>
      <w:r w:rsidR="0034275D">
        <w:rPr>
          <w:b/>
          <w:bCs/>
          <w:lang w:eastAsia="en-GB"/>
        </w:rPr>
        <w:t>ly transmit</w:t>
      </w:r>
      <w:r w:rsidR="0034275D">
        <w:rPr>
          <w:rFonts w:eastAsiaTheme="minorEastAsia" w:hint="eastAsia"/>
          <w:b/>
          <w:bCs/>
          <w:lang w:eastAsia="zh-CN"/>
        </w:rPr>
        <w:t>s</w:t>
      </w:r>
      <w:r w:rsidR="0034275D">
        <w:rPr>
          <w:b/>
          <w:bCs/>
          <w:lang w:eastAsia="en-GB"/>
        </w:rPr>
        <w:t xml:space="preserve"> UL SRS resources in multiple </w:t>
      </w:r>
      <w:r w:rsidR="0034275D" w:rsidRPr="00E76F23">
        <w:rPr>
          <w:b/>
          <w:bCs/>
          <w:lang w:eastAsia="en-GB"/>
        </w:rPr>
        <w:t>intra-band contiguous carriers</w:t>
      </w:r>
      <w:r w:rsidR="0034275D">
        <w:rPr>
          <w:b/>
          <w:bCs/>
          <w:lang w:eastAsia="en-GB"/>
        </w:rPr>
        <w:t xml:space="preserve">. When </w:t>
      </w:r>
      <w:r w:rsidR="0034275D" w:rsidRPr="00E76F23">
        <w:rPr>
          <w:b/>
          <w:bCs/>
          <w:lang w:eastAsia="en-GB"/>
        </w:rPr>
        <w:t xml:space="preserve">UL bandwidth aggregation </w:t>
      </w:r>
      <w:r w:rsidR="0034275D">
        <w:rPr>
          <w:b/>
          <w:bCs/>
          <w:lang w:eastAsia="en-GB"/>
        </w:rPr>
        <w:t xml:space="preserve">scenarios where the </w:t>
      </w:r>
      <w:r w:rsidR="0034275D" w:rsidRPr="00412B98">
        <w:rPr>
          <w:b/>
          <w:bCs/>
          <w:lang w:eastAsia="en-GB"/>
        </w:rPr>
        <w:t xml:space="preserve">SRS resources </w:t>
      </w:r>
      <w:r w:rsidR="0034275D">
        <w:rPr>
          <w:b/>
          <w:bCs/>
          <w:lang w:eastAsia="en-GB"/>
        </w:rPr>
        <w:t>of</w:t>
      </w:r>
      <w:r w:rsidR="0034275D" w:rsidRPr="00412B98">
        <w:rPr>
          <w:b/>
          <w:bCs/>
          <w:lang w:eastAsia="en-GB"/>
        </w:rPr>
        <w:t xml:space="preserve"> different PFLs/</w:t>
      </w:r>
      <w:r w:rsidR="0034275D">
        <w:rPr>
          <w:b/>
          <w:bCs/>
          <w:lang w:eastAsia="en-GB"/>
        </w:rPr>
        <w:t>carriers</w:t>
      </w:r>
      <w:r w:rsidR="0034275D" w:rsidRPr="00412B98">
        <w:rPr>
          <w:b/>
          <w:bCs/>
          <w:lang w:eastAsia="en-GB"/>
        </w:rPr>
        <w:t xml:space="preserve"> </w:t>
      </w:r>
      <w:r w:rsidR="0034275D">
        <w:rPr>
          <w:b/>
          <w:bCs/>
          <w:lang w:eastAsia="en-GB"/>
        </w:rPr>
        <w:t xml:space="preserve">transmitted are not transmitted </w:t>
      </w:r>
      <w:r w:rsidR="0034275D" w:rsidRPr="00E76F23">
        <w:rPr>
          <w:b/>
          <w:bCs/>
          <w:lang w:eastAsia="en-GB"/>
        </w:rPr>
        <w:t>simultaneous</w:t>
      </w:r>
      <w:r w:rsidR="0034275D">
        <w:rPr>
          <w:b/>
          <w:bCs/>
          <w:lang w:eastAsia="en-GB"/>
        </w:rPr>
        <w:t xml:space="preserve">ly, e.g., </w:t>
      </w:r>
      <w:r w:rsidR="0034275D" w:rsidRPr="00E14663">
        <w:rPr>
          <w:b/>
          <w:bCs/>
          <w:lang w:eastAsia="en-GB"/>
        </w:rPr>
        <w:t xml:space="preserve">if SRS in one of </w:t>
      </w:r>
      <w:r w:rsidR="0034275D">
        <w:rPr>
          <w:b/>
          <w:bCs/>
          <w:lang w:eastAsia="en-GB"/>
        </w:rPr>
        <w:t xml:space="preserve">the </w:t>
      </w:r>
      <w:r w:rsidR="0034275D" w:rsidRPr="00E14663">
        <w:rPr>
          <w:b/>
          <w:bCs/>
          <w:lang w:eastAsia="en-GB"/>
        </w:rPr>
        <w:t>aggregated carriers is dropped in a symbol</w:t>
      </w:r>
      <w:r w:rsidR="0034275D">
        <w:rPr>
          <w:b/>
          <w:bCs/>
          <w:lang w:eastAsia="en-GB"/>
        </w:rPr>
        <w:t xml:space="preserve">, </w:t>
      </w:r>
      <w:r w:rsidR="0034275D" w:rsidRPr="00E14663">
        <w:rPr>
          <w:b/>
          <w:bCs/>
          <w:lang w:eastAsia="en-GB"/>
        </w:rPr>
        <w:t xml:space="preserve">SRS transmission in all aggregated carriers in the same symbol </w:t>
      </w:r>
      <w:r w:rsidR="0034275D">
        <w:rPr>
          <w:b/>
          <w:bCs/>
          <w:lang w:eastAsia="en-GB"/>
        </w:rPr>
        <w:t xml:space="preserve">can be dropped (Alt. 1). </w:t>
      </w:r>
    </w:p>
    <w:p w14:paraId="6E55327F" w14:textId="77777777" w:rsidR="0034275D" w:rsidRPr="00572EF9" w:rsidRDefault="00560ABF" w:rsidP="00392F0C">
      <w:pPr>
        <w:spacing w:after="120"/>
        <w:jc w:val="both"/>
        <w:rPr>
          <w:b/>
          <w:bCs/>
          <w:lang w:eastAsia="en-GB"/>
        </w:rPr>
      </w:pPr>
      <w:r>
        <w:rPr>
          <w:rFonts w:eastAsia="SimSun"/>
          <w:lang w:eastAsia="zh-CN"/>
        </w:rPr>
        <w:fldChar w:fldCharType="end"/>
      </w:r>
      <w:r>
        <w:rPr>
          <w:rFonts w:eastAsia="SimSun"/>
          <w:lang w:eastAsia="zh-CN"/>
        </w:rPr>
        <w:fldChar w:fldCharType="begin"/>
      </w:r>
      <w:r>
        <w:rPr>
          <w:rFonts w:eastAsia="SimSun"/>
          <w:lang w:eastAsia="zh-CN"/>
        </w:rPr>
        <w:instrText xml:space="preserve"> REF P10 \h </w:instrText>
      </w:r>
      <w:r>
        <w:rPr>
          <w:rFonts w:eastAsia="SimSun"/>
          <w:lang w:eastAsia="zh-CN"/>
        </w:rPr>
      </w:r>
      <w:r>
        <w:rPr>
          <w:rFonts w:eastAsia="SimSun"/>
          <w:lang w:eastAsia="zh-CN"/>
        </w:rPr>
        <w:fldChar w:fldCharType="separate"/>
      </w:r>
      <w:r w:rsidR="0034275D" w:rsidRPr="00DB1745">
        <w:rPr>
          <w:b/>
          <w:bCs/>
          <w:lang w:eastAsia="zh-CN"/>
        </w:rPr>
        <w:t xml:space="preserve">Proposal </w:t>
      </w:r>
      <w:r w:rsidR="0034275D">
        <w:rPr>
          <w:b/>
          <w:bCs/>
          <w:noProof/>
          <w:lang w:eastAsia="zh-CN"/>
        </w:rPr>
        <w:t>11</w:t>
      </w:r>
      <w:r w:rsidR="0034275D">
        <w:rPr>
          <w:rFonts w:eastAsiaTheme="minorEastAsia" w:hint="eastAsia"/>
          <w:b/>
          <w:bCs/>
          <w:lang w:eastAsia="zh-CN"/>
        </w:rPr>
        <w:t>:</w:t>
      </w:r>
      <w:r w:rsidR="0034275D" w:rsidRPr="00347A83">
        <w:rPr>
          <w:b/>
          <w:bCs/>
          <w:lang w:eastAsia="en-GB"/>
        </w:rPr>
        <w:t xml:space="preserve"> </w:t>
      </w:r>
      <w:r w:rsidR="0034275D">
        <w:rPr>
          <w:b/>
          <w:bCs/>
          <w:lang w:eastAsia="en-GB"/>
        </w:rPr>
        <w:t>In Rel-18</w:t>
      </w:r>
      <w:r w:rsidR="0034275D">
        <w:rPr>
          <w:rFonts w:eastAsiaTheme="minorEastAsia" w:hint="eastAsia"/>
          <w:b/>
          <w:bCs/>
          <w:lang w:eastAsia="zh-CN"/>
        </w:rPr>
        <w:t>,</w:t>
      </w:r>
      <w:r w:rsidR="0034275D">
        <w:rPr>
          <w:b/>
          <w:bCs/>
          <w:lang w:eastAsia="en-GB"/>
        </w:rPr>
        <w:t xml:space="preserve"> </w:t>
      </w:r>
      <w:r w:rsidR="0034275D" w:rsidRPr="00E76F23">
        <w:rPr>
          <w:b/>
          <w:bCs/>
          <w:lang w:eastAsia="en-GB"/>
        </w:rPr>
        <w:t>UL bandwidth aggregation positioning</w:t>
      </w:r>
      <w:r w:rsidR="0034275D">
        <w:rPr>
          <w:b/>
          <w:bCs/>
          <w:lang w:eastAsia="en-GB"/>
        </w:rPr>
        <w:t xml:space="preserve"> should have no impact on the existing procedures and requirements for the </w:t>
      </w:r>
      <w:r w:rsidR="0034275D" w:rsidRPr="00432495">
        <w:rPr>
          <w:b/>
          <w:bCs/>
          <w:lang w:eastAsia="en-GB"/>
        </w:rPr>
        <w:t xml:space="preserve">simultaneous transmission </w:t>
      </w:r>
      <w:r w:rsidR="0034275D">
        <w:rPr>
          <w:b/>
          <w:bCs/>
          <w:lang w:eastAsia="en-GB"/>
        </w:rPr>
        <w:t xml:space="preserve">of SRS resources in one carrier </w:t>
      </w:r>
      <w:r w:rsidR="0034275D" w:rsidRPr="00432495">
        <w:rPr>
          <w:b/>
          <w:bCs/>
          <w:lang w:eastAsia="en-GB"/>
        </w:rPr>
        <w:t xml:space="preserve">and other UL channels </w:t>
      </w:r>
      <w:r w:rsidR="0034275D">
        <w:rPr>
          <w:b/>
          <w:bCs/>
          <w:lang w:eastAsia="en-GB"/>
        </w:rPr>
        <w:t>in other carriers.</w:t>
      </w:r>
    </w:p>
    <w:p w14:paraId="2BCDE898" w14:textId="1D96BC56" w:rsidR="00560ABF" w:rsidRDefault="00560ABF" w:rsidP="00560ABF">
      <w:pPr>
        <w:spacing w:after="120"/>
        <w:jc w:val="both"/>
        <w:rPr>
          <w:rFonts w:eastAsia="SimSun"/>
          <w:lang w:eastAsia="zh-CN"/>
        </w:rPr>
      </w:pPr>
      <w:r>
        <w:rPr>
          <w:rFonts w:eastAsia="SimSun"/>
          <w:lang w:eastAsia="zh-CN"/>
        </w:rPr>
        <w:fldChar w:fldCharType="end"/>
      </w:r>
    </w:p>
    <w:p w14:paraId="299E35CC" w14:textId="77777777" w:rsidR="00AF6978" w:rsidRPr="0052231C" w:rsidRDefault="00AF6978" w:rsidP="00A81CEF">
      <w:pPr>
        <w:pStyle w:val="Heading1"/>
        <w:spacing w:afterLines="0" w:after="156"/>
        <w:jc w:val="both"/>
      </w:pPr>
      <w:r w:rsidRPr="0052231C">
        <w:t>References</w:t>
      </w:r>
    </w:p>
    <w:p w14:paraId="26CC0588" w14:textId="6BEEFD3A" w:rsidR="00AF7A3F" w:rsidRDefault="00AF7A3F">
      <w:pPr>
        <w:pStyle w:val="ListParagraph"/>
        <w:numPr>
          <w:ilvl w:val="0"/>
          <w:numId w:val="6"/>
        </w:numPr>
        <w:spacing w:after="120"/>
        <w:ind w:leftChars="0"/>
        <w:jc w:val="both"/>
        <w:rPr>
          <w:rFonts w:eastAsia="SimSun"/>
          <w:szCs w:val="21"/>
        </w:rPr>
      </w:pPr>
      <w:bookmarkStart w:id="14" w:name="_Ref134866116"/>
      <w:bookmarkStart w:id="15" w:name="_Ref64637089"/>
      <w:bookmarkStart w:id="16" w:name="_Ref64636111"/>
      <w:r w:rsidRPr="00AF7A3F">
        <w:rPr>
          <w:rFonts w:eastAsia="SimSun"/>
          <w:szCs w:val="21"/>
        </w:rPr>
        <w:t>RP-223549</w:t>
      </w:r>
      <w:r w:rsidR="003969EA">
        <w:rPr>
          <w:rFonts w:eastAsia="SimSun"/>
          <w:szCs w:val="21"/>
        </w:rPr>
        <w:t>, “</w:t>
      </w:r>
      <w:r w:rsidRPr="00AF7A3F">
        <w:rPr>
          <w:rFonts w:eastAsia="SimSun"/>
          <w:szCs w:val="21"/>
        </w:rPr>
        <w:t>New WID on Expanded and Improved NR Positioning</w:t>
      </w:r>
      <w:r w:rsidR="003969EA">
        <w:rPr>
          <w:rFonts w:eastAsia="SimSun"/>
          <w:szCs w:val="21"/>
        </w:rPr>
        <w:t>”,</w:t>
      </w:r>
      <w:r w:rsidRPr="00AF7A3F">
        <w:rPr>
          <w:rFonts w:eastAsia="SimSun"/>
          <w:szCs w:val="21"/>
        </w:rPr>
        <w:t xml:space="preserve"> Intel Corporation, CATT, Ericsson</w:t>
      </w:r>
      <w:bookmarkEnd w:id="14"/>
    </w:p>
    <w:p w14:paraId="0146BBE5" w14:textId="30E80C30" w:rsidR="006C7FA8" w:rsidRDefault="006C7FA8">
      <w:pPr>
        <w:pStyle w:val="ListParagraph"/>
        <w:numPr>
          <w:ilvl w:val="0"/>
          <w:numId w:val="6"/>
        </w:numPr>
        <w:spacing w:after="120"/>
        <w:ind w:leftChars="0"/>
        <w:jc w:val="both"/>
        <w:rPr>
          <w:rFonts w:eastAsia="SimSun"/>
          <w:szCs w:val="21"/>
        </w:rPr>
      </w:pPr>
      <w:bookmarkStart w:id="17" w:name="_Ref134866132"/>
      <w:r>
        <w:rPr>
          <w:rFonts w:eastAsia="SimSun"/>
          <w:szCs w:val="21"/>
        </w:rPr>
        <w:t>RAN1#112</w:t>
      </w:r>
      <w:r w:rsidR="00B77523">
        <w:rPr>
          <w:rFonts w:eastAsia="SimSun" w:hint="eastAsia"/>
          <w:szCs w:val="21"/>
          <w:lang w:eastAsia="zh-CN"/>
        </w:rPr>
        <w:t>bis-e</w:t>
      </w:r>
      <w:r>
        <w:rPr>
          <w:rFonts w:eastAsia="SimSun"/>
          <w:szCs w:val="21"/>
        </w:rPr>
        <w:t xml:space="preserve"> Chairman’s notes</w:t>
      </w:r>
      <w:r w:rsidR="001E0AD9">
        <w:rPr>
          <w:rFonts w:ascii="Times New Roman" w:eastAsiaTheme="minorEastAsia" w:hAnsi="Times New Roman" w:hint="eastAsia"/>
          <w:szCs w:val="20"/>
          <w:lang w:eastAsia="zh-CN"/>
        </w:rPr>
        <w:t>, April</w:t>
      </w:r>
      <w:r w:rsidR="001E0AD9" w:rsidRPr="00760877">
        <w:rPr>
          <w:rFonts w:ascii="Times New Roman" w:eastAsiaTheme="minorEastAsia" w:hAnsi="Times New Roman"/>
          <w:szCs w:val="20"/>
          <w:lang w:eastAsia="zh-CN"/>
        </w:rPr>
        <w:t xml:space="preserve"> </w:t>
      </w:r>
      <w:r w:rsidR="001E0AD9">
        <w:rPr>
          <w:rFonts w:ascii="Times New Roman" w:eastAsiaTheme="minorEastAsia" w:hAnsi="Times New Roman" w:hint="eastAsia"/>
          <w:szCs w:val="20"/>
          <w:lang w:eastAsia="zh-CN"/>
        </w:rPr>
        <w:t>1</w:t>
      </w:r>
      <w:r w:rsidR="001E0AD9" w:rsidRPr="00760877">
        <w:rPr>
          <w:rFonts w:ascii="Times New Roman" w:eastAsiaTheme="minorEastAsia" w:hAnsi="Times New Roman"/>
          <w:szCs w:val="20"/>
          <w:lang w:eastAsia="zh-CN"/>
        </w:rPr>
        <w:t xml:space="preserve">7th </w:t>
      </w:r>
      <w:r w:rsidR="001E0AD9">
        <w:rPr>
          <w:rFonts w:ascii="Times New Roman" w:eastAsiaTheme="minorEastAsia" w:hAnsi="Times New Roman" w:hint="eastAsia"/>
          <w:szCs w:val="20"/>
          <w:lang w:eastAsia="zh-CN"/>
        </w:rPr>
        <w:t>-</w:t>
      </w:r>
      <w:r w:rsidR="001E0AD9" w:rsidRPr="00760877">
        <w:rPr>
          <w:rFonts w:ascii="Times New Roman" w:eastAsiaTheme="minorEastAsia" w:hAnsi="Times New Roman"/>
          <w:szCs w:val="20"/>
          <w:lang w:eastAsia="zh-CN"/>
        </w:rPr>
        <w:t xml:space="preserve"> </w:t>
      </w:r>
      <w:r w:rsidR="001E0AD9">
        <w:rPr>
          <w:rFonts w:ascii="Times New Roman" w:eastAsiaTheme="minorEastAsia" w:hAnsi="Times New Roman" w:hint="eastAsia"/>
          <w:szCs w:val="20"/>
          <w:lang w:eastAsia="zh-CN"/>
        </w:rPr>
        <w:t>26th</w:t>
      </w:r>
      <w:r w:rsidR="001E0AD9" w:rsidRPr="00760877">
        <w:rPr>
          <w:rFonts w:ascii="Times New Roman" w:eastAsiaTheme="minorEastAsia" w:hAnsi="Times New Roman"/>
          <w:szCs w:val="20"/>
          <w:lang w:eastAsia="zh-CN"/>
        </w:rPr>
        <w:t>, 2023</w:t>
      </w:r>
      <w:r>
        <w:rPr>
          <w:rFonts w:eastAsia="SimSun"/>
          <w:szCs w:val="21"/>
        </w:rPr>
        <w:t>.</w:t>
      </w:r>
      <w:bookmarkEnd w:id="17"/>
    </w:p>
    <w:p w14:paraId="0CD7C134" w14:textId="6F10EA87" w:rsidR="00DD0ABB" w:rsidRDefault="00E63767">
      <w:pPr>
        <w:pStyle w:val="ListParagraph"/>
        <w:numPr>
          <w:ilvl w:val="0"/>
          <w:numId w:val="6"/>
        </w:numPr>
        <w:spacing w:after="120"/>
        <w:ind w:leftChars="0"/>
        <w:jc w:val="both"/>
        <w:rPr>
          <w:rFonts w:eastAsia="SimSun"/>
          <w:szCs w:val="21"/>
        </w:rPr>
      </w:pPr>
      <w:r w:rsidRPr="00E63767">
        <w:rPr>
          <w:rFonts w:eastAsia="SimSun"/>
          <w:szCs w:val="21"/>
        </w:rPr>
        <w:t>R1-2304083</w:t>
      </w:r>
      <w:r w:rsidRPr="00E63767">
        <w:rPr>
          <w:rFonts w:eastAsia="SimSun"/>
          <w:szCs w:val="21"/>
        </w:rPr>
        <w:tab/>
      </w:r>
      <w:r w:rsidR="00A65E03">
        <w:rPr>
          <w:rFonts w:eastAsia="SimSun"/>
          <w:szCs w:val="21"/>
        </w:rPr>
        <w:t xml:space="preserve"> </w:t>
      </w:r>
      <w:r w:rsidRPr="00E63767">
        <w:rPr>
          <w:rFonts w:eastAsia="SimSun"/>
          <w:szCs w:val="21"/>
        </w:rPr>
        <w:t>Summary #3 for BW aggregation positioning</w:t>
      </w:r>
      <w:r w:rsidRPr="00E63767">
        <w:rPr>
          <w:rFonts w:eastAsia="SimSun"/>
          <w:szCs w:val="21"/>
        </w:rPr>
        <w:tab/>
        <w:t>Moderator (ZTE)</w:t>
      </w:r>
    </w:p>
    <w:p w14:paraId="4C39233A" w14:textId="77777777" w:rsidR="00E63767" w:rsidRDefault="00E63767">
      <w:pPr>
        <w:pStyle w:val="ListParagraph"/>
        <w:numPr>
          <w:ilvl w:val="0"/>
          <w:numId w:val="6"/>
        </w:numPr>
        <w:spacing w:after="120"/>
        <w:ind w:leftChars="0"/>
        <w:jc w:val="both"/>
        <w:rPr>
          <w:rFonts w:eastAsia="SimSun"/>
          <w:szCs w:val="21"/>
        </w:rPr>
      </w:pPr>
      <w:r w:rsidRPr="00E63767">
        <w:rPr>
          <w:rFonts w:eastAsia="SimSun"/>
          <w:szCs w:val="21"/>
        </w:rPr>
        <w:t>R1-2302713</w:t>
      </w:r>
      <w:r w:rsidRPr="00E63767">
        <w:rPr>
          <w:rFonts w:eastAsia="SimSun"/>
          <w:szCs w:val="21"/>
        </w:rPr>
        <w:tab/>
        <w:t>Further discussion on bandwidth aggregation for positioning measurements</w:t>
      </w:r>
      <w:r w:rsidRPr="00E63767">
        <w:rPr>
          <w:rFonts w:eastAsia="SimSun"/>
          <w:szCs w:val="21"/>
        </w:rPr>
        <w:tab/>
        <w:t>CATT</w:t>
      </w:r>
    </w:p>
    <w:p w14:paraId="04316D5E" w14:textId="479DD3EB" w:rsidR="00231B98" w:rsidRPr="00F541C1" w:rsidRDefault="00231B98">
      <w:pPr>
        <w:pStyle w:val="ListParagraph"/>
        <w:numPr>
          <w:ilvl w:val="0"/>
          <w:numId w:val="6"/>
        </w:numPr>
        <w:spacing w:after="120"/>
        <w:ind w:leftChars="0"/>
        <w:jc w:val="both"/>
        <w:rPr>
          <w:rFonts w:eastAsia="SimSun"/>
          <w:szCs w:val="21"/>
        </w:rPr>
      </w:pPr>
      <w:r w:rsidRPr="00F541C1">
        <w:rPr>
          <w:rFonts w:eastAsia="SimSun"/>
          <w:szCs w:val="21"/>
        </w:rPr>
        <w:t xml:space="preserve">TS 38.215, </w:t>
      </w:r>
      <w:r w:rsidR="00F541C1">
        <w:rPr>
          <w:rFonts w:eastAsia="SimSun"/>
          <w:szCs w:val="21"/>
        </w:rPr>
        <w:t>“</w:t>
      </w:r>
      <w:r w:rsidR="00F541C1" w:rsidRPr="00F541C1">
        <w:rPr>
          <w:rFonts w:eastAsia="SimSun"/>
          <w:szCs w:val="21"/>
        </w:rPr>
        <w:t>NR; Physical layer measurements</w:t>
      </w:r>
      <w:r w:rsidR="00F541C1">
        <w:rPr>
          <w:rFonts w:eastAsia="SimSun"/>
          <w:szCs w:val="21"/>
        </w:rPr>
        <w:t>”.</w:t>
      </w:r>
    </w:p>
    <w:p w14:paraId="2DEA4885" w14:textId="09D04D22" w:rsidR="00CF04F1" w:rsidRPr="00CF04F1" w:rsidRDefault="00CF04F1">
      <w:pPr>
        <w:pStyle w:val="ListParagraph"/>
        <w:numPr>
          <w:ilvl w:val="0"/>
          <w:numId w:val="6"/>
        </w:numPr>
        <w:spacing w:after="120"/>
        <w:ind w:leftChars="0"/>
        <w:jc w:val="both"/>
        <w:rPr>
          <w:rFonts w:eastAsia="SimSun"/>
          <w:szCs w:val="21"/>
        </w:rPr>
      </w:pPr>
      <w:r w:rsidRPr="00CF04F1">
        <w:rPr>
          <w:rFonts w:eastAsia="SimSun"/>
          <w:szCs w:val="21"/>
        </w:rPr>
        <w:t>TS 37.355, "LTE Positioning Protocol".</w:t>
      </w:r>
    </w:p>
    <w:p w14:paraId="0FECD615" w14:textId="2C34EA36" w:rsidR="00CF04F1" w:rsidRDefault="00CF04F1">
      <w:pPr>
        <w:pStyle w:val="ListParagraph"/>
        <w:numPr>
          <w:ilvl w:val="0"/>
          <w:numId w:val="6"/>
        </w:numPr>
        <w:spacing w:after="120"/>
        <w:ind w:leftChars="0"/>
        <w:jc w:val="both"/>
        <w:rPr>
          <w:rFonts w:eastAsia="SimSun"/>
          <w:szCs w:val="21"/>
        </w:rPr>
      </w:pPr>
      <w:r w:rsidRPr="00CF04F1">
        <w:rPr>
          <w:rFonts w:eastAsia="SimSun"/>
          <w:szCs w:val="21"/>
        </w:rPr>
        <w:t>TS 38.455, "NG-RAN; NR Positioning Protocol A (NRPPa)".</w:t>
      </w:r>
    </w:p>
    <w:p w14:paraId="492AEE9C" w14:textId="66F21F4A" w:rsidR="006C7FA8" w:rsidRPr="005D3C46" w:rsidRDefault="00EF199B">
      <w:pPr>
        <w:pStyle w:val="ListParagraph"/>
        <w:numPr>
          <w:ilvl w:val="0"/>
          <w:numId w:val="6"/>
        </w:numPr>
        <w:spacing w:after="120"/>
        <w:ind w:leftChars="0"/>
        <w:jc w:val="both"/>
        <w:rPr>
          <w:rFonts w:eastAsia="SimSun"/>
          <w:szCs w:val="21"/>
        </w:rPr>
      </w:pPr>
      <w:bookmarkStart w:id="18" w:name="_Ref115163042"/>
      <w:r w:rsidRPr="005D3C46">
        <w:rPr>
          <w:rFonts w:eastAsia="SimSun"/>
          <w:szCs w:val="21"/>
        </w:rPr>
        <w:t>TS 38.305, "NG Radio Access Network (NG-RAN); Stage 2 functional specification of User Equipment".</w:t>
      </w:r>
      <w:bookmarkEnd w:id="18"/>
    </w:p>
    <w:bookmarkEnd w:id="15"/>
    <w:bookmarkEnd w:id="16"/>
    <w:p w14:paraId="0027966E" w14:textId="55456960" w:rsidR="00B332C2" w:rsidRDefault="00B332C2" w:rsidP="00B332C2">
      <w:pPr>
        <w:spacing w:after="120"/>
        <w:rPr>
          <w:lang w:eastAsia="zh-CN"/>
        </w:rPr>
      </w:pPr>
    </w:p>
    <w:p w14:paraId="327B2F58" w14:textId="77777777" w:rsidR="000F05F0" w:rsidRPr="000F05F0" w:rsidRDefault="000F05F0" w:rsidP="00B332C2">
      <w:pPr>
        <w:spacing w:after="120"/>
        <w:rPr>
          <w:lang w:val="en-GB" w:eastAsia="zh-CN"/>
        </w:rPr>
      </w:pPr>
    </w:p>
    <w:sectPr w:rsidR="000F05F0" w:rsidRPr="000F05F0"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C7945" w14:textId="77777777" w:rsidR="00755DE6" w:rsidRDefault="00755DE6" w:rsidP="00D4417E">
      <w:pPr>
        <w:spacing w:after="120"/>
        <w:ind w:left="-2"/>
      </w:pPr>
      <w:r>
        <w:separator/>
      </w:r>
    </w:p>
  </w:endnote>
  <w:endnote w:type="continuationSeparator" w:id="0">
    <w:p w14:paraId="2FE58A85" w14:textId="77777777" w:rsidR="00755DE6" w:rsidRDefault="00755DE6" w:rsidP="00D4417E">
      <w:pPr>
        <w:spacing w:after="120"/>
        <w:ind w:left="-2"/>
      </w:pPr>
      <w:r>
        <w:continuationSeparator/>
      </w:r>
    </w:p>
  </w:endnote>
  <w:endnote w:type="continuationNotice" w:id="1">
    <w:p w14:paraId="5912115F" w14:textId="77777777" w:rsidR="00755DE6" w:rsidRDefault="00755DE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CA415A" w:rsidRDefault="00CA415A"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CA415A" w:rsidRDefault="00CA415A"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CA415A" w:rsidRDefault="00CA415A"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C1059" w14:textId="77777777" w:rsidR="00755DE6" w:rsidRDefault="00755DE6" w:rsidP="00D4417E">
      <w:pPr>
        <w:spacing w:after="120"/>
        <w:ind w:left="-2"/>
      </w:pPr>
      <w:r>
        <w:separator/>
      </w:r>
    </w:p>
  </w:footnote>
  <w:footnote w:type="continuationSeparator" w:id="0">
    <w:p w14:paraId="740CE0CD" w14:textId="77777777" w:rsidR="00755DE6" w:rsidRDefault="00755DE6" w:rsidP="00D4417E">
      <w:pPr>
        <w:spacing w:after="120"/>
        <w:ind w:left="-2"/>
      </w:pPr>
      <w:r>
        <w:continuationSeparator/>
      </w:r>
    </w:p>
  </w:footnote>
  <w:footnote w:type="continuationNotice" w:id="1">
    <w:p w14:paraId="38138851" w14:textId="77777777" w:rsidR="00755DE6" w:rsidRDefault="00755DE6"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CA415A" w:rsidRDefault="00CA415A"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CA415A" w:rsidRPr="001A329E" w:rsidRDefault="00CA415A"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CA415A" w:rsidRDefault="00CA415A"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75E6179"/>
    <w:multiLevelType w:val="hybridMultilevel"/>
    <w:tmpl w:val="083C3954"/>
    <w:lvl w:ilvl="0" w:tplc="04090001">
      <w:start w:val="1"/>
      <w:numFmt w:val="bullet"/>
      <w:lvlText w:val=""/>
      <w:lvlJc w:val="left"/>
      <w:pPr>
        <w:ind w:left="720" w:hanging="360"/>
      </w:pPr>
      <w:rPr>
        <w:rFonts w:ascii="Symbol" w:hAnsi="Symbol" w:hint="default"/>
      </w:rPr>
    </w:lvl>
    <w:lvl w:ilvl="1" w:tplc="DCC4CD18">
      <w:start w:val="1"/>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6681A"/>
    <w:multiLevelType w:val="hybridMultilevel"/>
    <w:tmpl w:val="F8A45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30A17"/>
    <w:multiLevelType w:val="multilevel"/>
    <w:tmpl w:val="0EBA65C4"/>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 w15:restartNumberingAfterBreak="0">
    <w:nsid w:val="48E95BEC"/>
    <w:multiLevelType w:val="hybridMultilevel"/>
    <w:tmpl w:val="61603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1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6B177D"/>
    <w:multiLevelType w:val="multilevel"/>
    <w:tmpl w:val="5D1C67A6"/>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03480877">
    <w:abstractNumId w:val="10"/>
  </w:num>
  <w:num w:numId="2" w16cid:durableId="838694864">
    <w:abstractNumId w:val="16"/>
  </w:num>
  <w:num w:numId="3" w16cid:durableId="1119027462">
    <w:abstractNumId w:val="20"/>
  </w:num>
  <w:num w:numId="4" w16cid:durableId="1379747626">
    <w:abstractNumId w:val="27"/>
  </w:num>
  <w:num w:numId="5" w16cid:durableId="1137916201">
    <w:abstractNumId w:val="15"/>
  </w:num>
  <w:num w:numId="6" w16cid:durableId="1877280157">
    <w:abstractNumId w:val="5"/>
  </w:num>
  <w:num w:numId="7" w16cid:durableId="17107420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16cid:durableId="441151511">
    <w:abstractNumId w:val="19"/>
  </w:num>
  <w:num w:numId="9" w16cid:durableId="1293711882">
    <w:abstractNumId w:val="18"/>
  </w:num>
  <w:num w:numId="10" w16cid:durableId="1505243937">
    <w:abstractNumId w:val="25"/>
  </w:num>
  <w:num w:numId="11" w16cid:durableId="206727435">
    <w:abstractNumId w:val="24"/>
  </w:num>
  <w:num w:numId="12" w16cid:durableId="1756242539">
    <w:abstractNumId w:val="17"/>
  </w:num>
  <w:num w:numId="13" w16cid:durableId="459148794">
    <w:abstractNumId w:val="12"/>
  </w:num>
  <w:num w:numId="14" w16cid:durableId="233707982">
    <w:abstractNumId w:val="2"/>
  </w:num>
  <w:num w:numId="15" w16cid:durableId="816414175">
    <w:abstractNumId w:val="13"/>
  </w:num>
  <w:num w:numId="16" w16cid:durableId="997809432">
    <w:abstractNumId w:val="7"/>
  </w:num>
  <w:num w:numId="17" w16cid:durableId="2131581324">
    <w:abstractNumId w:val="23"/>
  </w:num>
  <w:num w:numId="18" w16cid:durableId="674302906">
    <w:abstractNumId w:val="11"/>
  </w:num>
  <w:num w:numId="19" w16cid:durableId="1013721441">
    <w:abstractNumId w:val="8"/>
  </w:num>
  <w:num w:numId="20" w16cid:durableId="307248699">
    <w:abstractNumId w:val="6"/>
  </w:num>
  <w:num w:numId="21" w16cid:durableId="1050350141">
    <w:abstractNumId w:val="14"/>
  </w:num>
  <w:num w:numId="22" w16cid:durableId="2067681452">
    <w:abstractNumId w:val="9"/>
  </w:num>
  <w:num w:numId="23" w16cid:durableId="1849296578">
    <w:abstractNumId w:val="21"/>
  </w:num>
  <w:num w:numId="24" w16cid:durableId="1141653118">
    <w:abstractNumId w:val="3"/>
  </w:num>
  <w:num w:numId="25" w16cid:durableId="703679073">
    <w:abstractNumId w:val="22"/>
  </w:num>
  <w:num w:numId="26" w16cid:durableId="721446115">
    <w:abstractNumId w:val="4"/>
  </w:num>
  <w:num w:numId="27" w16cid:durableId="1297564843">
    <w:abstractNumId w:val="26"/>
  </w:num>
  <w:num w:numId="28" w16cid:durableId="107377047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AB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6A4"/>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1F"/>
    <w:rsid w:val="00066986"/>
    <w:rsid w:val="00067210"/>
    <w:rsid w:val="0006733A"/>
    <w:rsid w:val="0006771E"/>
    <w:rsid w:val="000679FC"/>
    <w:rsid w:val="00067BBE"/>
    <w:rsid w:val="00067DFB"/>
    <w:rsid w:val="00070A16"/>
    <w:rsid w:val="00070BDC"/>
    <w:rsid w:val="00070D40"/>
    <w:rsid w:val="00070EF1"/>
    <w:rsid w:val="00070F1D"/>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29"/>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F1"/>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5F2E"/>
    <w:rsid w:val="000D625C"/>
    <w:rsid w:val="000D6560"/>
    <w:rsid w:val="000D662F"/>
    <w:rsid w:val="000D74AC"/>
    <w:rsid w:val="000D7EEA"/>
    <w:rsid w:val="000E0007"/>
    <w:rsid w:val="000E0400"/>
    <w:rsid w:val="000E07FB"/>
    <w:rsid w:val="000E0A6A"/>
    <w:rsid w:val="000E0E57"/>
    <w:rsid w:val="000E0EB9"/>
    <w:rsid w:val="000E1CBE"/>
    <w:rsid w:val="000E20D5"/>
    <w:rsid w:val="000E2791"/>
    <w:rsid w:val="000E2F7E"/>
    <w:rsid w:val="000E314E"/>
    <w:rsid w:val="000E3156"/>
    <w:rsid w:val="000E344D"/>
    <w:rsid w:val="000E34E3"/>
    <w:rsid w:val="000E3518"/>
    <w:rsid w:val="000E39F1"/>
    <w:rsid w:val="000E3A0F"/>
    <w:rsid w:val="000E3A85"/>
    <w:rsid w:val="000E3C57"/>
    <w:rsid w:val="000E3D1F"/>
    <w:rsid w:val="000E3DE5"/>
    <w:rsid w:val="000E445D"/>
    <w:rsid w:val="000E4BC6"/>
    <w:rsid w:val="000E4E83"/>
    <w:rsid w:val="000E60AD"/>
    <w:rsid w:val="000E7386"/>
    <w:rsid w:val="000E7917"/>
    <w:rsid w:val="000E7926"/>
    <w:rsid w:val="000E7F49"/>
    <w:rsid w:val="000F05F0"/>
    <w:rsid w:val="000F10B1"/>
    <w:rsid w:val="000F141E"/>
    <w:rsid w:val="000F1B95"/>
    <w:rsid w:val="000F1EC3"/>
    <w:rsid w:val="000F266C"/>
    <w:rsid w:val="000F2D35"/>
    <w:rsid w:val="000F3908"/>
    <w:rsid w:val="000F3F67"/>
    <w:rsid w:val="000F41D6"/>
    <w:rsid w:val="000F4329"/>
    <w:rsid w:val="000F4330"/>
    <w:rsid w:val="000F450C"/>
    <w:rsid w:val="000F454B"/>
    <w:rsid w:val="000F4627"/>
    <w:rsid w:val="000F4EC1"/>
    <w:rsid w:val="000F5057"/>
    <w:rsid w:val="000F52AB"/>
    <w:rsid w:val="000F58BD"/>
    <w:rsid w:val="000F5BAF"/>
    <w:rsid w:val="000F601B"/>
    <w:rsid w:val="000F62FA"/>
    <w:rsid w:val="000F6529"/>
    <w:rsid w:val="000F663D"/>
    <w:rsid w:val="000F6BA5"/>
    <w:rsid w:val="000F6E88"/>
    <w:rsid w:val="000F6EAE"/>
    <w:rsid w:val="000F7630"/>
    <w:rsid w:val="000F7BA1"/>
    <w:rsid w:val="001000D8"/>
    <w:rsid w:val="0010099A"/>
    <w:rsid w:val="00100D42"/>
    <w:rsid w:val="0010122E"/>
    <w:rsid w:val="001013E9"/>
    <w:rsid w:val="001014A4"/>
    <w:rsid w:val="001016AC"/>
    <w:rsid w:val="00101899"/>
    <w:rsid w:val="00101C52"/>
    <w:rsid w:val="00101C99"/>
    <w:rsid w:val="00101F9F"/>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C87"/>
    <w:rsid w:val="00140232"/>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367"/>
    <w:rsid w:val="001549D3"/>
    <w:rsid w:val="00154ED9"/>
    <w:rsid w:val="0015519D"/>
    <w:rsid w:val="00155AF6"/>
    <w:rsid w:val="001562C2"/>
    <w:rsid w:val="00156736"/>
    <w:rsid w:val="001567FF"/>
    <w:rsid w:val="00156E30"/>
    <w:rsid w:val="001571B4"/>
    <w:rsid w:val="001576B0"/>
    <w:rsid w:val="00160590"/>
    <w:rsid w:val="0016073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805"/>
    <w:rsid w:val="001D78FE"/>
    <w:rsid w:val="001D7923"/>
    <w:rsid w:val="001D79BA"/>
    <w:rsid w:val="001D7C43"/>
    <w:rsid w:val="001D7D04"/>
    <w:rsid w:val="001D7DE6"/>
    <w:rsid w:val="001E0255"/>
    <w:rsid w:val="001E0836"/>
    <w:rsid w:val="001E09F6"/>
    <w:rsid w:val="001E0AD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2018"/>
    <w:rsid w:val="001F2144"/>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79"/>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B02"/>
    <w:rsid w:val="00240D28"/>
    <w:rsid w:val="00240E71"/>
    <w:rsid w:val="00241927"/>
    <w:rsid w:val="00241CF6"/>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0EE7"/>
    <w:rsid w:val="00261465"/>
    <w:rsid w:val="002617D8"/>
    <w:rsid w:val="00261B4E"/>
    <w:rsid w:val="00262809"/>
    <w:rsid w:val="00262ADC"/>
    <w:rsid w:val="00262D96"/>
    <w:rsid w:val="00262F45"/>
    <w:rsid w:val="002634A9"/>
    <w:rsid w:val="002636A7"/>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EA3"/>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1E22"/>
    <w:rsid w:val="002A202F"/>
    <w:rsid w:val="002A2094"/>
    <w:rsid w:val="002A23A8"/>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BC0"/>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A77"/>
    <w:rsid w:val="002C31F8"/>
    <w:rsid w:val="002C3326"/>
    <w:rsid w:val="002C3411"/>
    <w:rsid w:val="002C3D74"/>
    <w:rsid w:val="002C3E7D"/>
    <w:rsid w:val="002C4218"/>
    <w:rsid w:val="002C430A"/>
    <w:rsid w:val="002C430F"/>
    <w:rsid w:val="002C44A6"/>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3B5"/>
    <w:rsid w:val="002D2751"/>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761"/>
    <w:rsid w:val="00317A2D"/>
    <w:rsid w:val="00317B18"/>
    <w:rsid w:val="00317E09"/>
    <w:rsid w:val="003204E3"/>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E48"/>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99"/>
    <w:rsid w:val="00340FBC"/>
    <w:rsid w:val="003410C1"/>
    <w:rsid w:val="003414B6"/>
    <w:rsid w:val="00341BAB"/>
    <w:rsid w:val="00341CF2"/>
    <w:rsid w:val="003423D7"/>
    <w:rsid w:val="0034275D"/>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BA"/>
    <w:rsid w:val="003501D0"/>
    <w:rsid w:val="00350488"/>
    <w:rsid w:val="003508E7"/>
    <w:rsid w:val="00350AC1"/>
    <w:rsid w:val="0035153D"/>
    <w:rsid w:val="003519BC"/>
    <w:rsid w:val="00351EF9"/>
    <w:rsid w:val="00352227"/>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395"/>
    <w:rsid w:val="0039086B"/>
    <w:rsid w:val="0039087A"/>
    <w:rsid w:val="003909AE"/>
    <w:rsid w:val="003909B3"/>
    <w:rsid w:val="003909EF"/>
    <w:rsid w:val="00390AAA"/>
    <w:rsid w:val="00390E59"/>
    <w:rsid w:val="0039120D"/>
    <w:rsid w:val="00391AC1"/>
    <w:rsid w:val="00391BEA"/>
    <w:rsid w:val="003920B7"/>
    <w:rsid w:val="0039249F"/>
    <w:rsid w:val="00392975"/>
    <w:rsid w:val="00392F0C"/>
    <w:rsid w:val="00393811"/>
    <w:rsid w:val="00393B1F"/>
    <w:rsid w:val="003945EC"/>
    <w:rsid w:val="003948DB"/>
    <w:rsid w:val="0039493D"/>
    <w:rsid w:val="00394981"/>
    <w:rsid w:val="00394F25"/>
    <w:rsid w:val="00395045"/>
    <w:rsid w:val="0039509C"/>
    <w:rsid w:val="003956C7"/>
    <w:rsid w:val="00395AF0"/>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25F"/>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7EC"/>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9BE"/>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6BD"/>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B"/>
    <w:rsid w:val="003F6915"/>
    <w:rsid w:val="003F693F"/>
    <w:rsid w:val="003F69D6"/>
    <w:rsid w:val="003F6ABE"/>
    <w:rsid w:val="003F6CD4"/>
    <w:rsid w:val="003F701C"/>
    <w:rsid w:val="003F7729"/>
    <w:rsid w:val="003F7857"/>
    <w:rsid w:val="003F7966"/>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5D9"/>
    <w:rsid w:val="00411672"/>
    <w:rsid w:val="004117F5"/>
    <w:rsid w:val="004119C3"/>
    <w:rsid w:val="00411BDA"/>
    <w:rsid w:val="00411CFF"/>
    <w:rsid w:val="00411EA9"/>
    <w:rsid w:val="004123B7"/>
    <w:rsid w:val="00412B98"/>
    <w:rsid w:val="00412D81"/>
    <w:rsid w:val="00413146"/>
    <w:rsid w:val="00413B54"/>
    <w:rsid w:val="00413B8F"/>
    <w:rsid w:val="00413B9E"/>
    <w:rsid w:val="00413DBF"/>
    <w:rsid w:val="0041435E"/>
    <w:rsid w:val="0041439D"/>
    <w:rsid w:val="00414E4A"/>
    <w:rsid w:val="00414F16"/>
    <w:rsid w:val="00415004"/>
    <w:rsid w:val="0041516A"/>
    <w:rsid w:val="00415431"/>
    <w:rsid w:val="00415520"/>
    <w:rsid w:val="00415C5D"/>
    <w:rsid w:val="00415C9A"/>
    <w:rsid w:val="00415DB0"/>
    <w:rsid w:val="004167BC"/>
    <w:rsid w:val="00416D4B"/>
    <w:rsid w:val="00417B44"/>
    <w:rsid w:val="00420112"/>
    <w:rsid w:val="00420448"/>
    <w:rsid w:val="004204C1"/>
    <w:rsid w:val="00420559"/>
    <w:rsid w:val="0042092A"/>
    <w:rsid w:val="00420A0B"/>
    <w:rsid w:val="004213B9"/>
    <w:rsid w:val="00421604"/>
    <w:rsid w:val="004217A4"/>
    <w:rsid w:val="004220AD"/>
    <w:rsid w:val="004223D4"/>
    <w:rsid w:val="004223E4"/>
    <w:rsid w:val="00422CD3"/>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4D86"/>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2F03"/>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2A5"/>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43"/>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7AD"/>
    <w:rsid w:val="004F5AC2"/>
    <w:rsid w:val="004F5AC4"/>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494"/>
    <w:rsid w:val="00532577"/>
    <w:rsid w:val="005327CA"/>
    <w:rsid w:val="0053291E"/>
    <w:rsid w:val="005329E6"/>
    <w:rsid w:val="00532C03"/>
    <w:rsid w:val="00533203"/>
    <w:rsid w:val="00533320"/>
    <w:rsid w:val="0053370D"/>
    <w:rsid w:val="005343C3"/>
    <w:rsid w:val="005347CC"/>
    <w:rsid w:val="0053498C"/>
    <w:rsid w:val="00534C21"/>
    <w:rsid w:val="0053544A"/>
    <w:rsid w:val="00535A09"/>
    <w:rsid w:val="00535B7E"/>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8BE"/>
    <w:rsid w:val="00541A55"/>
    <w:rsid w:val="00541F1C"/>
    <w:rsid w:val="005423B0"/>
    <w:rsid w:val="0054284E"/>
    <w:rsid w:val="00542F64"/>
    <w:rsid w:val="0054321C"/>
    <w:rsid w:val="0054371C"/>
    <w:rsid w:val="00543915"/>
    <w:rsid w:val="00543DA6"/>
    <w:rsid w:val="00544155"/>
    <w:rsid w:val="0054437C"/>
    <w:rsid w:val="00544522"/>
    <w:rsid w:val="00544A56"/>
    <w:rsid w:val="00544EBD"/>
    <w:rsid w:val="00545139"/>
    <w:rsid w:val="0054530C"/>
    <w:rsid w:val="005453BF"/>
    <w:rsid w:val="0054545C"/>
    <w:rsid w:val="00545700"/>
    <w:rsid w:val="005468A8"/>
    <w:rsid w:val="00546C34"/>
    <w:rsid w:val="00546E92"/>
    <w:rsid w:val="00547385"/>
    <w:rsid w:val="005474A3"/>
    <w:rsid w:val="00547B25"/>
    <w:rsid w:val="00547EE4"/>
    <w:rsid w:val="00550479"/>
    <w:rsid w:val="00550954"/>
    <w:rsid w:val="00550D6E"/>
    <w:rsid w:val="00551876"/>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73"/>
    <w:rsid w:val="00560185"/>
    <w:rsid w:val="00560ABF"/>
    <w:rsid w:val="00560B7B"/>
    <w:rsid w:val="00561078"/>
    <w:rsid w:val="0056120A"/>
    <w:rsid w:val="0056125F"/>
    <w:rsid w:val="005619E1"/>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70165"/>
    <w:rsid w:val="00570693"/>
    <w:rsid w:val="0057088E"/>
    <w:rsid w:val="00570EC3"/>
    <w:rsid w:val="00571282"/>
    <w:rsid w:val="0057138F"/>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2EF9"/>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517D"/>
    <w:rsid w:val="005B5A65"/>
    <w:rsid w:val="005B5BF0"/>
    <w:rsid w:val="005B6141"/>
    <w:rsid w:val="005B6156"/>
    <w:rsid w:val="005B6190"/>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5FE6"/>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1E"/>
    <w:rsid w:val="005E43C5"/>
    <w:rsid w:val="005E4A01"/>
    <w:rsid w:val="005E591D"/>
    <w:rsid w:val="005E5EEC"/>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035"/>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5F59"/>
    <w:rsid w:val="0061604D"/>
    <w:rsid w:val="006167DA"/>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6D1"/>
    <w:rsid w:val="00621BDF"/>
    <w:rsid w:val="00621D4D"/>
    <w:rsid w:val="00621D93"/>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AC0"/>
    <w:rsid w:val="00630C42"/>
    <w:rsid w:val="00630CF2"/>
    <w:rsid w:val="00630F59"/>
    <w:rsid w:val="00631924"/>
    <w:rsid w:val="00632009"/>
    <w:rsid w:val="0063208D"/>
    <w:rsid w:val="00632407"/>
    <w:rsid w:val="0063251F"/>
    <w:rsid w:val="006326F5"/>
    <w:rsid w:val="006328E4"/>
    <w:rsid w:val="00632A7A"/>
    <w:rsid w:val="00633247"/>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644"/>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750"/>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3"/>
    <w:rsid w:val="0066562F"/>
    <w:rsid w:val="0066565D"/>
    <w:rsid w:val="00665B93"/>
    <w:rsid w:val="00665C31"/>
    <w:rsid w:val="00665EAC"/>
    <w:rsid w:val="006664E3"/>
    <w:rsid w:val="006665FF"/>
    <w:rsid w:val="00666795"/>
    <w:rsid w:val="00666B43"/>
    <w:rsid w:val="006671A3"/>
    <w:rsid w:val="00667486"/>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28"/>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D4C"/>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8C8"/>
    <w:rsid w:val="006A7923"/>
    <w:rsid w:val="006A7E69"/>
    <w:rsid w:val="006A7FD6"/>
    <w:rsid w:val="006B004F"/>
    <w:rsid w:val="006B015F"/>
    <w:rsid w:val="006B077A"/>
    <w:rsid w:val="006B1218"/>
    <w:rsid w:val="006B1346"/>
    <w:rsid w:val="006B1526"/>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5FE3"/>
    <w:rsid w:val="006C6788"/>
    <w:rsid w:val="006C69C0"/>
    <w:rsid w:val="006C6A02"/>
    <w:rsid w:val="006C6C4F"/>
    <w:rsid w:val="006C6DC1"/>
    <w:rsid w:val="006C7333"/>
    <w:rsid w:val="006C7459"/>
    <w:rsid w:val="006C7526"/>
    <w:rsid w:val="006C7C7C"/>
    <w:rsid w:val="006C7CAB"/>
    <w:rsid w:val="006C7CB9"/>
    <w:rsid w:val="006C7D74"/>
    <w:rsid w:val="006C7FA8"/>
    <w:rsid w:val="006D01AF"/>
    <w:rsid w:val="006D04A9"/>
    <w:rsid w:val="006D0BBA"/>
    <w:rsid w:val="006D0BD7"/>
    <w:rsid w:val="006D14C3"/>
    <w:rsid w:val="006D1C74"/>
    <w:rsid w:val="006D1D59"/>
    <w:rsid w:val="006D240A"/>
    <w:rsid w:val="006D2AB0"/>
    <w:rsid w:val="006D2B96"/>
    <w:rsid w:val="006D2E60"/>
    <w:rsid w:val="006D3133"/>
    <w:rsid w:val="006D380D"/>
    <w:rsid w:val="006D38A5"/>
    <w:rsid w:val="006D3E2B"/>
    <w:rsid w:val="006D43BA"/>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28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1F4"/>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80F"/>
    <w:rsid w:val="00713BD4"/>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CC8"/>
    <w:rsid w:val="007240AC"/>
    <w:rsid w:val="007246E9"/>
    <w:rsid w:val="00724B55"/>
    <w:rsid w:val="00724B96"/>
    <w:rsid w:val="00724F3F"/>
    <w:rsid w:val="00725827"/>
    <w:rsid w:val="007264DC"/>
    <w:rsid w:val="007264EF"/>
    <w:rsid w:val="00726BB9"/>
    <w:rsid w:val="00726C62"/>
    <w:rsid w:val="00726E93"/>
    <w:rsid w:val="00726F1F"/>
    <w:rsid w:val="00727397"/>
    <w:rsid w:val="00727607"/>
    <w:rsid w:val="007277A1"/>
    <w:rsid w:val="00727911"/>
    <w:rsid w:val="00727A41"/>
    <w:rsid w:val="00727E7D"/>
    <w:rsid w:val="00727EDA"/>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79E"/>
    <w:rsid w:val="00734AAF"/>
    <w:rsid w:val="00734BED"/>
    <w:rsid w:val="00734F0E"/>
    <w:rsid w:val="007353E2"/>
    <w:rsid w:val="00735C14"/>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4DA3"/>
    <w:rsid w:val="00745123"/>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5DE6"/>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ECC"/>
    <w:rsid w:val="00762369"/>
    <w:rsid w:val="007623B7"/>
    <w:rsid w:val="00762771"/>
    <w:rsid w:val="00762A48"/>
    <w:rsid w:val="00763236"/>
    <w:rsid w:val="0076331E"/>
    <w:rsid w:val="00763491"/>
    <w:rsid w:val="00763537"/>
    <w:rsid w:val="007635DA"/>
    <w:rsid w:val="00763789"/>
    <w:rsid w:val="00763A94"/>
    <w:rsid w:val="00763B99"/>
    <w:rsid w:val="00763DFB"/>
    <w:rsid w:val="00763E7F"/>
    <w:rsid w:val="00763EB5"/>
    <w:rsid w:val="007649A1"/>
    <w:rsid w:val="00764BDA"/>
    <w:rsid w:val="00764CC8"/>
    <w:rsid w:val="00764E7D"/>
    <w:rsid w:val="00764EC2"/>
    <w:rsid w:val="00765B9C"/>
    <w:rsid w:val="00765F8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87E"/>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6A8B"/>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3B0"/>
    <w:rsid w:val="007B66BC"/>
    <w:rsid w:val="007B6D70"/>
    <w:rsid w:val="007B731E"/>
    <w:rsid w:val="007B748D"/>
    <w:rsid w:val="007B74CB"/>
    <w:rsid w:val="007B76CD"/>
    <w:rsid w:val="007B7AB2"/>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E7D47"/>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1FC8"/>
    <w:rsid w:val="007F21C8"/>
    <w:rsid w:val="007F24CB"/>
    <w:rsid w:val="007F2955"/>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34"/>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1F3"/>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387"/>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1A"/>
    <w:rsid w:val="0083768C"/>
    <w:rsid w:val="0083777E"/>
    <w:rsid w:val="00840837"/>
    <w:rsid w:val="00840A90"/>
    <w:rsid w:val="008413C6"/>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06C3"/>
    <w:rsid w:val="0087113C"/>
    <w:rsid w:val="008725F2"/>
    <w:rsid w:val="00872712"/>
    <w:rsid w:val="008728ED"/>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154"/>
    <w:rsid w:val="008A2163"/>
    <w:rsid w:val="008A22DC"/>
    <w:rsid w:val="008A25FF"/>
    <w:rsid w:val="008A275F"/>
    <w:rsid w:val="008A2C2C"/>
    <w:rsid w:val="008A2EA6"/>
    <w:rsid w:val="008A3330"/>
    <w:rsid w:val="008A360E"/>
    <w:rsid w:val="008A399F"/>
    <w:rsid w:val="008A39B8"/>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5F"/>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FC8"/>
    <w:rsid w:val="008C02FD"/>
    <w:rsid w:val="008C0BB2"/>
    <w:rsid w:val="008C0D49"/>
    <w:rsid w:val="008C12D5"/>
    <w:rsid w:val="008C1370"/>
    <w:rsid w:val="008C1956"/>
    <w:rsid w:val="008C1A2C"/>
    <w:rsid w:val="008C1D68"/>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A62"/>
    <w:rsid w:val="008E1B3F"/>
    <w:rsid w:val="008E1DF0"/>
    <w:rsid w:val="008E26A6"/>
    <w:rsid w:val="008E36C3"/>
    <w:rsid w:val="008E36DD"/>
    <w:rsid w:val="008E38F9"/>
    <w:rsid w:val="008E3FA3"/>
    <w:rsid w:val="008E4080"/>
    <w:rsid w:val="008E423C"/>
    <w:rsid w:val="008E450C"/>
    <w:rsid w:val="008E4619"/>
    <w:rsid w:val="008E4739"/>
    <w:rsid w:val="008E4AC1"/>
    <w:rsid w:val="008E4DB4"/>
    <w:rsid w:val="008E4DE2"/>
    <w:rsid w:val="008E5229"/>
    <w:rsid w:val="008E5BC2"/>
    <w:rsid w:val="008E61D4"/>
    <w:rsid w:val="008E6643"/>
    <w:rsid w:val="008E669E"/>
    <w:rsid w:val="008E6898"/>
    <w:rsid w:val="008E6C57"/>
    <w:rsid w:val="008E7606"/>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02"/>
    <w:rsid w:val="00902941"/>
    <w:rsid w:val="00902A50"/>
    <w:rsid w:val="00902A5A"/>
    <w:rsid w:val="00902B09"/>
    <w:rsid w:val="00903B1F"/>
    <w:rsid w:val="00903B7F"/>
    <w:rsid w:val="00903C60"/>
    <w:rsid w:val="0090424F"/>
    <w:rsid w:val="00904912"/>
    <w:rsid w:val="0090491C"/>
    <w:rsid w:val="0090518C"/>
    <w:rsid w:val="0090555F"/>
    <w:rsid w:val="009055E8"/>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C83"/>
    <w:rsid w:val="00912A94"/>
    <w:rsid w:val="00913438"/>
    <w:rsid w:val="0091389F"/>
    <w:rsid w:val="00913FA6"/>
    <w:rsid w:val="009142C6"/>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D2B"/>
    <w:rsid w:val="00930D6E"/>
    <w:rsid w:val="00930E28"/>
    <w:rsid w:val="009313C2"/>
    <w:rsid w:val="00931B2B"/>
    <w:rsid w:val="00931B8A"/>
    <w:rsid w:val="00931BB4"/>
    <w:rsid w:val="009321D3"/>
    <w:rsid w:val="00932346"/>
    <w:rsid w:val="0093250D"/>
    <w:rsid w:val="00932660"/>
    <w:rsid w:val="00932F6D"/>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DD1"/>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E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02"/>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0C5"/>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273"/>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640"/>
    <w:rsid w:val="009B0FE0"/>
    <w:rsid w:val="009B105D"/>
    <w:rsid w:val="009B14D0"/>
    <w:rsid w:val="009B16DF"/>
    <w:rsid w:val="009B1CDD"/>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FF"/>
    <w:rsid w:val="009C1250"/>
    <w:rsid w:val="009C1356"/>
    <w:rsid w:val="009C1361"/>
    <w:rsid w:val="009C1547"/>
    <w:rsid w:val="009C1D27"/>
    <w:rsid w:val="009C2117"/>
    <w:rsid w:val="009C3488"/>
    <w:rsid w:val="009C3576"/>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E0B"/>
    <w:rsid w:val="009D51D1"/>
    <w:rsid w:val="009D55F7"/>
    <w:rsid w:val="009D56F7"/>
    <w:rsid w:val="009D5E08"/>
    <w:rsid w:val="009D5E0D"/>
    <w:rsid w:val="009D6162"/>
    <w:rsid w:val="009D6217"/>
    <w:rsid w:val="009D6A35"/>
    <w:rsid w:val="009D6ADB"/>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1FE2"/>
    <w:rsid w:val="009F23EF"/>
    <w:rsid w:val="009F25BE"/>
    <w:rsid w:val="009F2986"/>
    <w:rsid w:val="009F31CE"/>
    <w:rsid w:val="009F35B1"/>
    <w:rsid w:val="009F36A1"/>
    <w:rsid w:val="009F384A"/>
    <w:rsid w:val="009F3C67"/>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5CD1"/>
    <w:rsid w:val="00A4621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5E03"/>
    <w:rsid w:val="00A6604C"/>
    <w:rsid w:val="00A6616B"/>
    <w:rsid w:val="00A663D1"/>
    <w:rsid w:val="00A6641C"/>
    <w:rsid w:val="00A66497"/>
    <w:rsid w:val="00A66617"/>
    <w:rsid w:val="00A666EB"/>
    <w:rsid w:val="00A66B6C"/>
    <w:rsid w:val="00A66D02"/>
    <w:rsid w:val="00A67398"/>
    <w:rsid w:val="00A6754E"/>
    <w:rsid w:val="00A67698"/>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7D3"/>
    <w:rsid w:val="00A77A50"/>
    <w:rsid w:val="00A77D62"/>
    <w:rsid w:val="00A80161"/>
    <w:rsid w:val="00A80976"/>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F88"/>
    <w:rsid w:val="00A85199"/>
    <w:rsid w:val="00A85A17"/>
    <w:rsid w:val="00A85ACE"/>
    <w:rsid w:val="00A85DB5"/>
    <w:rsid w:val="00A85EDD"/>
    <w:rsid w:val="00A8649F"/>
    <w:rsid w:val="00A866AA"/>
    <w:rsid w:val="00A86D4C"/>
    <w:rsid w:val="00A86E10"/>
    <w:rsid w:val="00A86E6B"/>
    <w:rsid w:val="00A871FE"/>
    <w:rsid w:val="00A8781A"/>
    <w:rsid w:val="00A87D7F"/>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3FED"/>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CE"/>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4116"/>
    <w:rsid w:val="00AE4496"/>
    <w:rsid w:val="00AE4A96"/>
    <w:rsid w:val="00AE511E"/>
    <w:rsid w:val="00AE547B"/>
    <w:rsid w:val="00AE5AA4"/>
    <w:rsid w:val="00AE6100"/>
    <w:rsid w:val="00AE64C4"/>
    <w:rsid w:val="00AE6D61"/>
    <w:rsid w:val="00AE6FFA"/>
    <w:rsid w:val="00AE7015"/>
    <w:rsid w:val="00AE738F"/>
    <w:rsid w:val="00AE73B1"/>
    <w:rsid w:val="00AE76D4"/>
    <w:rsid w:val="00AE7817"/>
    <w:rsid w:val="00AE7A79"/>
    <w:rsid w:val="00AE7B94"/>
    <w:rsid w:val="00AE7CCB"/>
    <w:rsid w:val="00AE7D3A"/>
    <w:rsid w:val="00AF03EE"/>
    <w:rsid w:val="00AF049A"/>
    <w:rsid w:val="00AF04A0"/>
    <w:rsid w:val="00AF0B07"/>
    <w:rsid w:val="00AF0CD2"/>
    <w:rsid w:val="00AF17A4"/>
    <w:rsid w:val="00AF181E"/>
    <w:rsid w:val="00AF1C88"/>
    <w:rsid w:val="00AF20D3"/>
    <w:rsid w:val="00AF2153"/>
    <w:rsid w:val="00AF238D"/>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D2"/>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60F"/>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632"/>
    <w:rsid w:val="00B26704"/>
    <w:rsid w:val="00B267B9"/>
    <w:rsid w:val="00B26801"/>
    <w:rsid w:val="00B268AB"/>
    <w:rsid w:val="00B26C16"/>
    <w:rsid w:val="00B270E4"/>
    <w:rsid w:val="00B27324"/>
    <w:rsid w:val="00B274E0"/>
    <w:rsid w:val="00B27EC7"/>
    <w:rsid w:val="00B27F22"/>
    <w:rsid w:val="00B30750"/>
    <w:rsid w:val="00B30DCD"/>
    <w:rsid w:val="00B30EE3"/>
    <w:rsid w:val="00B31072"/>
    <w:rsid w:val="00B31147"/>
    <w:rsid w:val="00B3132F"/>
    <w:rsid w:val="00B319F2"/>
    <w:rsid w:val="00B31F31"/>
    <w:rsid w:val="00B320B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56"/>
    <w:rsid w:val="00B70A45"/>
    <w:rsid w:val="00B70B2E"/>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523"/>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3E"/>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EE8"/>
    <w:rsid w:val="00BC0FA2"/>
    <w:rsid w:val="00BC0FEA"/>
    <w:rsid w:val="00BC1396"/>
    <w:rsid w:val="00BC1890"/>
    <w:rsid w:val="00BC198A"/>
    <w:rsid w:val="00BC1AAD"/>
    <w:rsid w:val="00BC1CBD"/>
    <w:rsid w:val="00BC21BA"/>
    <w:rsid w:val="00BC221A"/>
    <w:rsid w:val="00BC2761"/>
    <w:rsid w:val="00BC2CE7"/>
    <w:rsid w:val="00BC2D98"/>
    <w:rsid w:val="00BC31DF"/>
    <w:rsid w:val="00BC33E9"/>
    <w:rsid w:val="00BC372B"/>
    <w:rsid w:val="00BC3F4F"/>
    <w:rsid w:val="00BC4273"/>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3D4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6A1"/>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034"/>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58B"/>
    <w:rsid w:val="00C14969"/>
    <w:rsid w:val="00C14A6F"/>
    <w:rsid w:val="00C14CCE"/>
    <w:rsid w:val="00C153F3"/>
    <w:rsid w:val="00C15413"/>
    <w:rsid w:val="00C157FE"/>
    <w:rsid w:val="00C158E2"/>
    <w:rsid w:val="00C15D68"/>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F0"/>
    <w:rsid w:val="00C36A25"/>
    <w:rsid w:val="00C36D81"/>
    <w:rsid w:val="00C36FC9"/>
    <w:rsid w:val="00C37388"/>
    <w:rsid w:val="00C37915"/>
    <w:rsid w:val="00C37B0C"/>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779"/>
    <w:rsid w:val="00C64DB4"/>
    <w:rsid w:val="00C65358"/>
    <w:rsid w:val="00C65747"/>
    <w:rsid w:val="00C65754"/>
    <w:rsid w:val="00C658FE"/>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3F6"/>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C62"/>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0F4E"/>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15A"/>
    <w:rsid w:val="00CA4240"/>
    <w:rsid w:val="00CA458B"/>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068"/>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C6A"/>
    <w:rsid w:val="00CD2146"/>
    <w:rsid w:val="00CD272D"/>
    <w:rsid w:val="00CD30B6"/>
    <w:rsid w:val="00CD3220"/>
    <w:rsid w:val="00CD34A7"/>
    <w:rsid w:val="00CD34EA"/>
    <w:rsid w:val="00CD3509"/>
    <w:rsid w:val="00CD38B3"/>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41B"/>
    <w:rsid w:val="00D06510"/>
    <w:rsid w:val="00D0668E"/>
    <w:rsid w:val="00D07839"/>
    <w:rsid w:val="00D07965"/>
    <w:rsid w:val="00D07970"/>
    <w:rsid w:val="00D0797F"/>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92"/>
    <w:rsid w:val="00D24083"/>
    <w:rsid w:val="00D240CF"/>
    <w:rsid w:val="00D24420"/>
    <w:rsid w:val="00D24458"/>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3D4"/>
    <w:rsid w:val="00D76D3F"/>
    <w:rsid w:val="00D774E8"/>
    <w:rsid w:val="00D77523"/>
    <w:rsid w:val="00D77E66"/>
    <w:rsid w:val="00D801AD"/>
    <w:rsid w:val="00D804E9"/>
    <w:rsid w:val="00D807E1"/>
    <w:rsid w:val="00D80E54"/>
    <w:rsid w:val="00D81021"/>
    <w:rsid w:val="00D81032"/>
    <w:rsid w:val="00D81366"/>
    <w:rsid w:val="00D8137B"/>
    <w:rsid w:val="00D81682"/>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2A8"/>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CFE"/>
    <w:rsid w:val="00DB0EC9"/>
    <w:rsid w:val="00DB103E"/>
    <w:rsid w:val="00DB1161"/>
    <w:rsid w:val="00DB15BA"/>
    <w:rsid w:val="00DB15D7"/>
    <w:rsid w:val="00DB1745"/>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C08"/>
    <w:rsid w:val="00DC1114"/>
    <w:rsid w:val="00DC12F0"/>
    <w:rsid w:val="00DC18CD"/>
    <w:rsid w:val="00DC2014"/>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1F9"/>
    <w:rsid w:val="00E1223E"/>
    <w:rsid w:val="00E1271A"/>
    <w:rsid w:val="00E130E2"/>
    <w:rsid w:val="00E1355E"/>
    <w:rsid w:val="00E13D19"/>
    <w:rsid w:val="00E14128"/>
    <w:rsid w:val="00E1422F"/>
    <w:rsid w:val="00E14663"/>
    <w:rsid w:val="00E148BC"/>
    <w:rsid w:val="00E14AE7"/>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24E"/>
    <w:rsid w:val="00E264D9"/>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35F"/>
    <w:rsid w:val="00E60569"/>
    <w:rsid w:val="00E60875"/>
    <w:rsid w:val="00E6089F"/>
    <w:rsid w:val="00E6090A"/>
    <w:rsid w:val="00E609E0"/>
    <w:rsid w:val="00E60D35"/>
    <w:rsid w:val="00E611B4"/>
    <w:rsid w:val="00E6177A"/>
    <w:rsid w:val="00E61CD0"/>
    <w:rsid w:val="00E62275"/>
    <w:rsid w:val="00E6288B"/>
    <w:rsid w:val="00E62DFF"/>
    <w:rsid w:val="00E62E82"/>
    <w:rsid w:val="00E63335"/>
    <w:rsid w:val="00E636CC"/>
    <w:rsid w:val="00E63767"/>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67ABD"/>
    <w:rsid w:val="00E702D3"/>
    <w:rsid w:val="00E703D9"/>
    <w:rsid w:val="00E708CE"/>
    <w:rsid w:val="00E70904"/>
    <w:rsid w:val="00E70A65"/>
    <w:rsid w:val="00E71663"/>
    <w:rsid w:val="00E716FA"/>
    <w:rsid w:val="00E71D89"/>
    <w:rsid w:val="00E71F5B"/>
    <w:rsid w:val="00E7200C"/>
    <w:rsid w:val="00E7245F"/>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E1D"/>
    <w:rsid w:val="00E76EBB"/>
    <w:rsid w:val="00E76F23"/>
    <w:rsid w:val="00E77138"/>
    <w:rsid w:val="00E80415"/>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5AA"/>
    <w:rsid w:val="00EA09F4"/>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46"/>
    <w:rsid w:val="00ED344F"/>
    <w:rsid w:val="00ED34B4"/>
    <w:rsid w:val="00ED3580"/>
    <w:rsid w:val="00ED35EE"/>
    <w:rsid w:val="00ED3801"/>
    <w:rsid w:val="00ED39D8"/>
    <w:rsid w:val="00ED40AE"/>
    <w:rsid w:val="00ED4230"/>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912"/>
    <w:rsid w:val="00EE7E14"/>
    <w:rsid w:val="00EF0248"/>
    <w:rsid w:val="00EF0641"/>
    <w:rsid w:val="00EF0725"/>
    <w:rsid w:val="00EF07D3"/>
    <w:rsid w:val="00EF0BFE"/>
    <w:rsid w:val="00EF0D5D"/>
    <w:rsid w:val="00EF0E51"/>
    <w:rsid w:val="00EF0F3E"/>
    <w:rsid w:val="00EF13A1"/>
    <w:rsid w:val="00EF15A6"/>
    <w:rsid w:val="00EF1634"/>
    <w:rsid w:val="00EF16A9"/>
    <w:rsid w:val="00EF1800"/>
    <w:rsid w:val="00EF199B"/>
    <w:rsid w:val="00EF20CA"/>
    <w:rsid w:val="00EF23F7"/>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C33"/>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6A5"/>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C16"/>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DF0"/>
    <w:rsid w:val="00FA7756"/>
    <w:rsid w:val="00FA781E"/>
    <w:rsid w:val="00FA7DF9"/>
    <w:rsid w:val="00FB0641"/>
    <w:rsid w:val="00FB085D"/>
    <w:rsid w:val="00FB0EC2"/>
    <w:rsid w:val="00FB140E"/>
    <w:rsid w:val="00FB19F5"/>
    <w:rsid w:val="00FB1DD6"/>
    <w:rsid w:val="00FB258F"/>
    <w:rsid w:val="00FB27B4"/>
    <w:rsid w:val="00FB2E18"/>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5AF"/>
    <w:rsid w:val="00FC5BD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4C"/>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905"/>
    <w:rsid w:val="00FE0A0E"/>
    <w:rsid w:val="00FE0D73"/>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CB30764B-7FCE-1346-A8E1-64460187C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0A"/>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uiPriority w:val="9"/>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 w:type="paragraph" w:customStyle="1" w:styleId="3GPPAgreements">
    <w:name w:val="3GPP Agreements"/>
    <w:basedOn w:val="Normal"/>
    <w:link w:val="3GPPAgreementsChar"/>
    <w:qFormat/>
    <w:rsid w:val="002C2A77"/>
    <w:pPr>
      <w:numPr>
        <w:numId w:val="15"/>
      </w:numPr>
    </w:pPr>
  </w:style>
  <w:style w:type="character" w:customStyle="1" w:styleId="3GPPAgreementsChar">
    <w:name w:val="3GPP Agreements Char"/>
    <w:link w:val="3GPPAgreements"/>
    <w:qFormat/>
    <w:rsid w:val="00A6604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61E75-E70C-4033-9618-9D90A7BA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4729</Words>
  <Characters>26959</Characters>
  <Application>Microsoft Office Word</Application>
  <DocSecurity>0</DocSecurity>
  <PresentationFormat/>
  <Lines>224</Lines>
  <Paragraphs>63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9</cp:revision>
  <dcterms:created xsi:type="dcterms:W3CDTF">2023-05-14T10:52:00Z</dcterms:created>
  <dcterms:modified xsi:type="dcterms:W3CDTF">2023-05-15T02:47:00Z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